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54C6">
      <w:pPr>
        <w:jc w:val="center"/>
      </w:pPr>
      <w:bookmarkStart w:id="0" w:name="_GoBack"/>
      <w:bookmarkEnd w:id="0"/>
      <w:r>
        <w:rPr>
          <w:rStyle w:val="s1"/>
        </w:rPr>
        <w:t xml:space="preserve">Жылжымалы мүлiк кепiлi бойынша ақпараттық қызметтер көрсету үшiн ақы алудың мөлшерi мен тәртібі туралы ереженi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29 маусымдағы № 888 қаулысы </w:t>
      </w:r>
    </w:p>
    <w:p w:rsidR="00000000" w:rsidRDefault="004854C6">
      <w:pPr>
        <w:jc w:val="center"/>
      </w:pPr>
      <w:r>
        <w:rPr>
          <w:rStyle w:val="s3"/>
        </w:rPr>
        <w:t xml:space="preserve">(2008.28.03.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4854C6">
      <w:pPr>
        <w:jc w:val="center"/>
      </w:pPr>
      <w:r>
        <w:rPr>
          <w:rStyle w:val="s3"/>
        </w:rPr>
        <w:t> 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27 шілдедегі № 591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854C6">
      <w:pPr>
        <w:ind w:firstLine="400"/>
        <w:jc w:val="both"/>
      </w:pPr>
      <w:r>
        <w:rPr>
          <w:rStyle w:val="S00"/>
        </w:rPr>
        <w:t> </w:t>
      </w:r>
    </w:p>
    <w:p w:rsidR="00000000" w:rsidRDefault="004854C6">
      <w:pPr>
        <w:jc w:val="both"/>
      </w:pPr>
      <w:r>
        <w:rPr>
          <w:rStyle w:val="s3"/>
        </w:rPr>
        <w:t> ҚР Үкіметінің 2005.</w:t>
      </w:r>
      <w:r>
        <w:rPr>
          <w:rStyle w:val="s3"/>
        </w:rPr>
        <w:t xml:space="preserve">27.04.  № 394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өзгертілді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jc w:val="center"/>
      </w:pPr>
      <w:r>
        <w:t> </w:t>
      </w:r>
    </w:p>
    <w:p w:rsidR="00000000" w:rsidRDefault="004854C6">
      <w:pPr>
        <w:ind w:firstLine="400"/>
        <w:jc w:val="both"/>
      </w:pPr>
      <w:r>
        <w:t>Қазақстан</w:t>
      </w:r>
      <w:r>
        <w:t xml:space="preserve"> Республикасының «Жылжымалы мүлік кепілін тіркеу тура</w:t>
      </w:r>
      <w:r>
        <w:t xml:space="preserve">лы» </w:t>
      </w:r>
      <w:hyperlink r:id="rId11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№ 394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 өзгерті</w:t>
      </w:r>
      <w:r>
        <w:rPr>
          <w:rStyle w:val="s3"/>
        </w:rPr>
        <w:t xml:space="preserve">лді (бұр.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ind w:firstLine="400"/>
        <w:jc w:val="both"/>
      </w:pPr>
      <w:r>
        <w:t xml:space="preserve">1. Қоса беріліп отырған </w:t>
      </w:r>
      <w:r>
        <w:rPr>
          <w:rStyle w:val="s0"/>
        </w:rPr>
        <w:t xml:space="preserve">Жылжымалы мүлiк кепiлi бойынша </w:t>
      </w:r>
      <w:r>
        <w:t xml:space="preserve">ақпараттық қызметтер көрсету үшін ақы алудың мөлшері мен тәртібі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</w:t>
      </w:r>
      <w:r>
        <w:t xml:space="preserve">ін. </w:t>
      </w:r>
    </w:p>
    <w:p w:rsidR="00000000" w:rsidRDefault="004854C6">
      <w:pPr>
        <w:spacing w:after="240"/>
        <w:ind w:firstLine="400"/>
        <w:jc w:val="both"/>
      </w:pPr>
      <w:r>
        <w:t>2. Осы қаулы қол қойылған күнінен бастап күшіне енеді және жариялауға жатады.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54C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4854C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54C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854C6">
            <w:pPr>
              <w:jc w:val="right"/>
            </w:pPr>
            <w:r>
              <w:rPr>
                <w:rStyle w:val="s0"/>
                <w:b/>
                <w:bCs/>
              </w:rPr>
              <w:t>Н. Балғымбаев</w:t>
            </w:r>
          </w:p>
        </w:tc>
      </w:tr>
    </w:tbl>
    <w:p w:rsidR="00000000" w:rsidRDefault="004854C6">
      <w:r>
        <w:t> </w:t>
      </w:r>
    </w:p>
    <w:p w:rsidR="00000000" w:rsidRDefault="004854C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4854C6">
      <w:pPr>
        <w:ind w:firstLine="400"/>
        <w:jc w:val="right"/>
      </w:pPr>
      <w:r>
        <w:rPr>
          <w:rStyle w:val="s0"/>
        </w:rPr>
        <w:t xml:space="preserve">1999 жылғы 29 маусымдағы </w:t>
      </w:r>
    </w:p>
    <w:p w:rsidR="00000000" w:rsidRDefault="004854C6">
      <w:pPr>
        <w:ind w:firstLine="400"/>
        <w:jc w:val="right"/>
      </w:pPr>
      <w:r>
        <w:rPr>
          <w:rStyle w:val="s0"/>
        </w:rPr>
        <w:t xml:space="preserve">№ 888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бекітілген</w:t>
      </w:r>
    </w:p>
    <w:p w:rsidR="00000000" w:rsidRDefault="004854C6">
      <w:pPr>
        <w:ind w:firstLine="400"/>
        <w:jc w:val="right"/>
      </w:pPr>
      <w:r>
        <w:rPr>
          <w:rStyle w:val="s0"/>
        </w:rPr>
        <w:t> 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№ 394 </w:t>
      </w:r>
      <w:hyperlink r:id="rId14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өзгертілді (бұр. </w:t>
      </w:r>
      <w:hyperlink r:id="rId15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jc w:val="center"/>
      </w:pPr>
      <w:r>
        <w:rPr>
          <w:rStyle w:val="s1"/>
        </w:rPr>
        <w:t> </w:t>
      </w:r>
    </w:p>
    <w:p w:rsidR="00000000" w:rsidRDefault="004854C6">
      <w:pPr>
        <w:jc w:val="center"/>
      </w:pPr>
      <w:r>
        <w:rPr>
          <w:rStyle w:val="s1"/>
        </w:rPr>
        <w:t>Жылжымалы мүлiк кепiлi бойынша ақпараттық қызметтер</w:t>
      </w:r>
    </w:p>
    <w:p w:rsidR="00000000" w:rsidRDefault="004854C6">
      <w:pPr>
        <w:jc w:val="center"/>
      </w:pPr>
      <w:r>
        <w:rPr>
          <w:rStyle w:val="s1"/>
        </w:rPr>
        <w:t>көрсету үшiн ақы алудың мөлшерi мен тәртібі туралы ереже</w:t>
      </w:r>
    </w:p>
    <w:p w:rsidR="00000000" w:rsidRDefault="004854C6">
      <w:pPr>
        <w:jc w:val="center"/>
      </w:pPr>
      <w:r>
        <w:rPr>
          <w:rStyle w:val="s1"/>
        </w:rPr>
        <w:t> </w:t>
      </w:r>
    </w:p>
    <w:p w:rsidR="00000000" w:rsidRDefault="004854C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</w:t>
      </w:r>
      <w:hyperlink r:id="rId16" w:anchor="sub_id=100" w:history="1">
        <w:r>
          <w:rPr>
            <w:rStyle w:val="a3"/>
            <w:i/>
            <w:iCs/>
            <w:bdr w:val="none" w:sz="0" w:space="0" w:color="auto" w:frame="1"/>
          </w:rPr>
          <w:t>№ 394</w:t>
        </w:r>
      </w:hyperlink>
      <w:r>
        <w:rPr>
          <w:rStyle w:val="s3"/>
        </w:rPr>
        <w:t xml:space="preserve"> (бұр. </w:t>
      </w:r>
      <w:hyperlink r:id="rId17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2008.28.03.  </w:t>
      </w:r>
      <w:hyperlink r:id="rId1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300</w:t>
        </w:r>
      </w:hyperlink>
      <w:r>
        <w:rPr>
          <w:rStyle w:val="s3"/>
        </w:rPr>
        <w:t xml:space="preserve"> (бұр.</w:t>
      </w:r>
      <w:hyperlink r:id="rId1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1-тармақ  өзгертілді </w:t>
      </w:r>
    </w:p>
    <w:p w:rsidR="00000000" w:rsidRDefault="004854C6">
      <w:pPr>
        <w:spacing w:after="240"/>
        <w:ind w:firstLine="400"/>
        <w:jc w:val="both"/>
      </w:pPr>
      <w:r>
        <w:t xml:space="preserve">1. Осы ереже "Жылжымалы мүлік кепілін тіркеу туралы" Қазақстан Республикасының 1998 жылғы 30 маусымдағы № 254-1 </w:t>
      </w:r>
      <w:hyperlink r:id="rId20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әзірленді және Қазақстан Республикасы Әділет министрлігінің Тіркеу қызметі </w:t>
      </w:r>
      <w:r>
        <w:rPr>
          <w:rStyle w:val="s0"/>
        </w:rPr>
        <w:t>және құқықтық көмек көрсету</w:t>
      </w:r>
      <w:r>
        <w:t xml:space="preserve"> комитеті Жылжымалы мүлік жөніндегі орталығының (бұдан әрі тіркеуші орган) </w:t>
      </w:r>
      <w:r>
        <w:rPr>
          <w:rStyle w:val="s0"/>
        </w:rPr>
        <w:t>жылжымалы мүлік кепiлi бойынша</w:t>
      </w:r>
      <w:r>
        <w:t xml:space="preserve"> ақпараттық көмек көрсету үшін ақы алуының</w:t>
      </w:r>
      <w:r>
        <w:t xml:space="preserve"> мөлшері мен тәртібін айқындайды.</w:t>
      </w:r>
    </w:p>
    <w:p w:rsidR="00000000" w:rsidRDefault="004854C6">
      <w:pPr>
        <w:spacing w:after="240"/>
        <w:jc w:val="center"/>
      </w:pPr>
      <w:r>
        <w:rPr>
          <w:rStyle w:val="s1"/>
        </w:rPr>
        <w:t>2. Төлеушілер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№ 394 </w:t>
      </w:r>
      <w:hyperlink r:id="rId21" w:anchor="sub_id=1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2-тармақ жаңа редакцияда (бұр. </w:t>
      </w:r>
      <w:hyperlink r:id="rId22" w:anchor="sub_id=2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ind w:firstLine="400"/>
        <w:jc w:val="both"/>
      </w:pPr>
      <w:r>
        <w:rPr>
          <w:rStyle w:val="s0"/>
        </w:rPr>
        <w:t>2. Ақпараттық қызметтер көрсеткені, соның iшiнде жылжымалы мүлiк кепiлiн тiркеу туралы куәлiктi бергенi, жылжымалы мүлiк кепiлiн тiркеу тiзілiмiнен үзiндi көшiрме бергенi, сондай-ақ өтiнiш берушінің кiнәсiнен жiберiл</w:t>
      </w:r>
      <w:r>
        <w:rPr>
          <w:rStyle w:val="s0"/>
        </w:rPr>
        <w:t>ген тiркеу құжаттарындағы қателердi түзеткені үшiн ақыны көрсетiлген іс-әрекет мүддесi үшiн жасалатын заңды және жеке тұлғалар енгiзеді.</w:t>
      </w:r>
    </w:p>
    <w:p w:rsidR="00000000" w:rsidRDefault="004854C6">
      <w:pPr>
        <w:spacing w:after="240"/>
        <w:ind w:firstLine="400"/>
        <w:jc w:val="both"/>
      </w:pPr>
      <w:r>
        <w:t> </w:t>
      </w:r>
    </w:p>
    <w:p w:rsidR="00000000" w:rsidRDefault="004854C6">
      <w:pPr>
        <w:spacing w:after="240"/>
        <w:jc w:val="center"/>
      </w:pPr>
      <w:bookmarkStart w:id="2" w:name="SUB300"/>
      <w:bookmarkEnd w:id="2"/>
      <w:r>
        <w:rPr>
          <w:rStyle w:val="s1"/>
        </w:rPr>
        <w:t>3. Ақы енгізуден босату</w:t>
      </w:r>
    </w:p>
    <w:p w:rsidR="00000000" w:rsidRDefault="004854C6">
      <w:pPr>
        <w:spacing w:after="240"/>
        <w:ind w:firstLine="400"/>
        <w:jc w:val="both"/>
      </w:pPr>
      <w:r>
        <w:t>3. Олардың іc жүргізуіндегі істер бойынша прокуратура органдарының, соттардың, анықтау және т</w:t>
      </w:r>
      <w:r>
        <w:t>ергеу органдарының, сондай-ақ жылжымалы мүлік кепілін тіркеуді бақылауды жүзеге асыруға уәкілетті мемлекеттік органдардың және Қазақстан Республикасының заң актілерінде кепілдің тізіліміне көшірмені тегін алу құқығы берілген басқа да тұлғалардың сұрау салу</w:t>
      </w:r>
      <w:r>
        <w:t>ы бойынша кепілдің тізілімінен көшірме ақы алынбастан беріледі.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№ 394 </w:t>
      </w:r>
      <w:hyperlink r:id="rId23" w:anchor="sub_id=1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4-тараудың тақырыбы жаңа редакцияда (бұр. </w:t>
      </w:r>
      <w:hyperlink r:id="rId24" w:anchor="sub_id=4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jc w:val="center"/>
      </w:pPr>
      <w:r>
        <w:rPr>
          <w:rStyle w:val="s1"/>
        </w:rPr>
        <w:t> </w:t>
      </w:r>
    </w:p>
    <w:p w:rsidR="00000000" w:rsidRDefault="004854C6">
      <w:pPr>
        <w:jc w:val="center"/>
      </w:pPr>
      <w:r>
        <w:rPr>
          <w:rStyle w:val="s1"/>
        </w:rPr>
        <w:t xml:space="preserve">4. Жылжымалы мүлiк кепілi бойынша ақпараттық </w:t>
      </w:r>
    </w:p>
    <w:p w:rsidR="00000000" w:rsidRDefault="004854C6">
      <w:pPr>
        <w:jc w:val="center"/>
      </w:pPr>
      <w:r>
        <w:rPr>
          <w:rStyle w:val="s1"/>
        </w:rPr>
        <w:t>қызметтер</w:t>
      </w:r>
      <w:r>
        <w:rPr>
          <w:rStyle w:val="s1"/>
        </w:rPr>
        <w:t xml:space="preserve"> көрсету үшiн ақының мөлшерi</w:t>
      </w:r>
    </w:p>
    <w:p w:rsidR="00000000" w:rsidRDefault="004854C6">
      <w:pPr>
        <w:ind w:firstLine="400"/>
        <w:jc w:val="both"/>
      </w:pPr>
      <w:r>
        <w:t> 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№ 394 </w:t>
      </w:r>
      <w:hyperlink r:id="rId25" w:anchor="sub_id=10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4-тармақ жаңа редакцияда (бұр. </w:t>
      </w:r>
      <w:hyperlink r:id="rId26" w:anchor="sub_id=4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ind w:firstLine="400"/>
        <w:jc w:val="both"/>
      </w:pPr>
      <w:r>
        <w:rPr>
          <w:rStyle w:val="s0"/>
        </w:rPr>
        <w:t>4. Жеке және заңды тұлғалардан ақпараттық</w:t>
      </w:r>
      <w:r>
        <w:rPr>
          <w:rStyle w:val="s0"/>
        </w:rPr>
        <w:t xml:space="preserve"> қызметтер ұсыну үшiн, сондай-ақ өтiнiш берушiнiң кiнәсiнен жiберілген тiркеу құжаттарындағы қателердi түзеткені үшін алынатын ақы Қазақстан Республикасында ақы төлеу күнi қолданылған айлық есептiк көрсеткiштi ескере отырып жарты айлық есептік көрсеткiш мө</w:t>
      </w:r>
      <w:r>
        <w:rPr>
          <w:rStyle w:val="s0"/>
        </w:rPr>
        <w:t>лшерiнде есептеледі.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№ 394 </w:t>
      </w:r>
      <w:hyperlink r:id="rId27" w:anchor="sub_id=10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4-1-тармақпен толықтырылды</w:t>
      </w:r>
    </w:p>
    <w:p w:rsidR="00000000" w:rsidRDefault="004854C6">
      <w:pPr>
        <w:ind w:firstLine="400"/>
        <w:jc w:val="both"/>
      </w:pPr>
      <w:r>
        <w:rPr>
          <w:rStyle w:val="s0"/>
        </w:rPr>
        <w:t xml:space="preserve">4-1. Осы Ереженiң </w:t>
      </w:r>
      <w:hyperlink w:anchor="sub300" w:history="1">
        <w:r>
          <w:rPr>
            <w:rStyle w:val="a3"/>
          </w:rPr>
          <w:t>3-тармағында</w:t>
        </w:r>
      </w:hyperlink>
      <w:r>
        <w:rPr>
          <w:rStyle w:val="s0"/>
        </w:rPr>
        <w:t xml:space="preserve"> айқындалған жағдайларды</w:t>
      </w:r>
      <w:r>
        <w:rPr>
          <w:rStyle w:val="s0"/>
        </w:rPr>
        <w:t xml:space="preserve"> қоспағанда, ақы алмастан ақпараттық қызметтер көрсетуге тыйым салынады.</w:t>
      </w:r>
    </w:p>
    <w:p w:rsidR="00000000" w:rsidRDefault="004854C6">
      <w:pPr>
        <w:spacing w:after="240"/>
        <w:ind w:firstLine="400"/>
        <w:jc w:val="both"/>
      </w:pPr>
      <w:r>
        <w:t> 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№ 394 </w:t>
      </w:r>
      <w:hyperlink r:id="rId28" w:anchor="sub_id=106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5-тараудың атауы өзгертілді (бұр. </w:t>
      </w:r>
      <w:hyperlink r:id="rId29" w:anchor="sub_id=5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jc w:val="center"/>
      </w:pPr>
      <w:r>
        <w:rPr>
          <w:rStyle w:val="s1"/>
        </w:rPr>
        <w:t> </w:t>
      </w:r>
    </w:p>
    <w:p w:rsidR="00000000" w:rsidRDefault="004854C6">
      <w:pPr>
        <w:jc w:val="center"/>
      </w:pPr>
      <w:r>
        <w:rPr>
          <w:rStyle w:val="s1"/>
        </w:rPr>
        <w:t xml:space="preserve">5. Жылжымалы мүлiк кепiлi бойынша ақпараттық қызметтер </w:t>
      </w:r>
    </w:p>
    <w:p w:rsidR="00000000" w:rsidRDefault="004854C6">
      <w:pPr>
        <w:jc w:val="center"/>
      </w:pPr>
      <w:r>
        <w:rPr>
          <w:rStyle w:val="s1"/>
        </w:rPr>
        <w:t>көрсету үшiн ақы енгізудің  тәртібі мен мерзімдері</w:t>
      </w:r>
    </w:p>
    <w:p w:rsidR="00000000" w:rsidRDefault="004854C6">
      <w:pPr>
        <w:jc w:val="center"/>
      </w:pPr>
      <w:r>
        <w:t> 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№ 394 </w:t>
      </w:r>
      <w:hyperlink r:id="rId30" w:anchor="sub_id=10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5-тармақ  өзгертілді (бұр. </w:t>
      </w:r>
      <w:hyperlink r:id="rId31" w:anchor="sub_id=5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ind w:firstLine="400"/>
        <w:jc w:val="both"/>
      </w:pPr>
      <w:r>
        <w:t xml:space="preserve">5. Ақпараттық қызметтер көрсету үшін ақы өтініш берілгенге дейін </w:t>
      </w:r>
      <w:r>
        <w:t xml:space="preserve">тіркеуші органның есеп шотына аударылады. </w:t>
      </w:r>
    </w:p>
    <w:p w:rsidR="00000000" w:rsidRDefault="004854C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15.05.03 ж. № 453 </w:t>
      </w:r>
      <w:hyperlink r:id="rId3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5-1-тармақпен толықтырылды</w:t>
      </w:r>
      <w:r>
        <w:t xml:space="preserve"> </w:t>
      </w:r>
    </w:p>
    <w:p w:rsidR="00000000" w:rsidRDefault="004854C6">
      <w:pPr>
        <w:ind w:firstLine="400"/>
        <w:jc w:val="both"/>
      </w:pPr>
      <w:r>
        <w:rPr>
          <w:rStyle w:val="s0"/>
        </w:rPr>
        <w:t xml:space="preserve">5-1. ҚР Үкіметінің 2005.27.04.  № 394 </w:t>
      </w:r>
      <w:hyperlink r:id="rId33" w:anchor="sub_id=10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4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2005.27.04.  № 394 </w:t>
      </w:r>
      <w:hyperlink r:id="rId35" w:anchor="sub_id=10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6-тармақ жаңа редакцияда (бұр. </w:t>
      </w:r>
      <w:hyperlink r:id="rId36" w:anchor="sub_id=6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ind w:firstLine="400"/>
        <w:jc w:val="both"/>
      </w:pPr>
      <w:r>
        <w:rPr>
          <w:rStyle w:val="s0"/>
        </w:rPr>
        <w:t>6. Тiркеушi органға түбіртек немесе ақпараттық қызмет көрсету үшiн, сондай-ақ өтiнiш берушiнiң кiнәсiнен жiберiлген тiркеу құжаттарындағы қателердi түзеткені үшiн ақы енгізілгені туралы төлем құжатының көшiрмесi ұсынылады.</w:t>
      </w:r>
    </w:p>
    <w:p w:rsidR="00000000" w:rsidRDefault="004854C6">
      <w:pPr>
        <w:ind w:firstLine="400"/>
        <w:jc w:val="both"/>
      </w:pPr>
      <w: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2005.27.04.  № 3</w:t>
      </w:r>
      <w:r>
        <w:rPr>
          <w:rStyle w:val="s0"/>
        </w:rPr>
        <w:t xml:space="preserve">94 </w:t>
      </w:r>
      <w:hyperlink r:id="rId37" w:anchor="sub_id=1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8" w:anchor="sub_id=7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854C6">
      <w:pPr>
        <w:ind w:firstLine="400"/>
        <w:jc w:val="both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4C6" w:rsidRDefault="004854C6" w:rsidP="004854C6">
      <w:r>
        <w:separator/>
      </w:r>
    </w:p>
  </w:endnote>
  <w:endnote w:type="continuationSeparator" w:id="0">
    <w:p w:rsidR="004854C6" w:rsidRDefault="004854C6" w:rsidP="00485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4C6" w:rsidRDefault="004854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4C6" w:rsidRDefault="004854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4C6" w:rsidRDefault="004854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4C6" w:rsidRDefault="004854C6" w:rsidP="004854C6">
      <w:r>
        <w:separator/>
      </w:r>
    </w:p>
  </w:footnote>
  <w:footnote w:type="continuationSeparator" w:id="0">
    <w:p w:rsidR="004854C6" w:rsidRDefault="004854C6" w:rsidP="004854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4C6" w:rsidRDefault="004854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4C6" w:rsidRDefault="004854C6" w:rsidP="004854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54C6" w:rsidRDefault="004854C6" w:rsidP="004854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Жылжымалы мүлік кепілін тіркеу және ақпараттық қызметтер көрсету үшін ақы алудың мөлшері мен тәртібі туралы ережені бекіту туралы Қазақстан Республикасы Үкіметінің 1999 ж. 29 маусымдағы № 888 қаулысы (2008.28.03. берілген өзгерістер мен толықтыруларымен) (күші жойылды)</w:t>
    </w:r>
  </w:p>
  <w:p w:rsidR="004854C6" w:rsidRPr="004854C6" w:rsidRDefault="004854C6" w:rsidP="004854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4C6" w:rsidRDefault="004854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54C6"/>
    <w:rsid w:val="00485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4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4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4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4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4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4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4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4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89062" TargetMode="External"/><Relationship Id="rId13" Type="http://schemas.openxmlformats.org/officeDocument/2006/relationships/hyperlink" Target="http://online.zakon.kz/Document/?doc_id=30009959" TargetMode="External"/><Relationship Id="rId18" Type="http://schemas.openxmlformats.org/officeDocument/2006/relationships/hyperlink" Target="http://online.zakon.kz/Document/?doc_id=30171091" TargetMode="External"/><Relationship Id="rId26" Type="http://schemas.openxmlformats.org/officeDocument/2006/relationships/hyperlink" Target="http://online.zakon.kz/Document/?doc_id=30009959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9956" TargetMode="External"/><Relationship Id="rId34" Type="http://schemas.openxmlformats.org/officeDocument/2006/relationships/hyperlink" Target="http://online.zakon.kz/Document/?doc_id=30009959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62013613" TargetMode="External"/><Relationship Id="rId12" Type="http://schemas.openxmlformats.org/officeDocument/2006/relationships/hyperlink" Target="http://online.zakon.kz/Document/?doc_id=30009956" TargetMode="External"/><Relationship Id="rId17" Type="http://schemas.openxmlformats.org/officeDocument/2006/relationships/hyperlink" Target="http://online.zakon.kz/Document/?doc_id=30009959" TargetMode="External"/><Relationship Id="rId25" Type="http://schemas.openxmlformats.org/officeDocument/2006/relationships/hyperlink" Target="http://online.zakon.kz/Document/?doc_id=30009956" TargetMode="External"/><Relationship Id="rId33" Type="http://schemas.openxmlformats.org/officeDocument/2006/relationships/hyperlink" Target="http://online.zakon.kz/Document/?doc_id=30009956" TargetMode="External"/><Relationship Id="rId38" Type="http://schemas.openxmlformats.org/officeDocument/2006/relationships/hyperlink" Target="http://online.zakon.kz/Document/?doc_id=30009959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9956" TargetMode="External"/><Relationship Id="rId20" Type="http://schemas.openxmlformats.org/officeDocument/2006/relationships/hyperlink" Target="http://online.zakon.kz/Document/?doc_id=51009785" TargetMode="External"/><Relationship Id="rId29" Type="http://schemas.openxmlformats.org/officeDocument/2006/relationships/hyperlink" Target="http://online.zakon.kz/Document/?doc_id=30009959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9785" TargetMode="External"/><Relationship Id="rId24" Type="http://schemas.openxmlformats.org/officeDocument/2006/relationships/hyperlink" Target="http://online.zakon.kz/Document/?doc_id=30009959" TargetMode="External"/><Relationship Id="rId32" Type="http://schemas.openxmlformats.org/officeDocument/2006/relationships/hyperlink" Target="http://online.zakon.kz/Document/?doc_id=51039679" TargetMode="External"/><Relationship Id="rId37" Type="http://schemas.openxmlformats.org/officeDocument/2006/relationships/hyperlink" Target="http://online.zakon.kz/Document/?doc_id=30009956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959" TargetMode="External"/><Relationship Id="rId23" Type="http://schemas.openxmlformats.org/officeDocument/2006/relationships/hyperlink" Target="http://online.zakon.kz/Document/?doc_id=30009956" TargetMode="External"/><Relationship Id="rId28" Type="http://schemas.openxmlformats.org/officeDocument/2006/relationships/hyperlink" Target="http://online.zakon.kz/Document/?doc_id=30009956" TargetMode="External"/><Relationship Id="rId36" Type="http://schemas.openxmlformats.org/officeDocument/2006/relationships/hyperlink" Target="http://online.zakon.kz/Document/?doc_id=30009959" TargetMode="External"/><Relationship Id="rId10" Type="http://schemas.openxmlformats.org/officeDocument/2006/relationships/hyperlink" Target="http://online.zakon.kz/Document/?doc_id=30009959" TargetMode="External"/><Relationship Id="rId19" Type="http://schemas.openxmlformats.org/officeDocument/2006/relationships/hyperlink" Target="http://online.zakon.kz/Document/?doc_id=30171388" TargetMode="External"/><Relationship Id="rId31" Type="http://schemas.openxmlformats.org/officeDocument/2006/relationships/hyperlink" Target="http://online.zakon.kz/Document/?doc_id=30009959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956" TargetMode="External"/><Relationship Id="rId14" Type="http://schemas.openxmlformats.org/officeDocument/2006/relationships/hyperlink" Target="http://online.zakon.kz/Document/?doc_id=30009956" TargetMode="External"/><Relationship Id="rId22" Type="http://schemas.openxmlformats.org/officeDocument/2006/relationships/hyperlink" Target="http://online.zakon.kz/Document/?doc_id=30009959" TargetMode="External"/><Relationship Id="rId27" Type="http://schemas.openxmlformats.org/officeDocument/2006/relationships/hyperlink" Target="http://online.zakon.kz/Document/?doc_id=30009956" TargetMode="External"/><Relationship Id="rId30" Type="http://schemas.openxmlformats.org/officeDocument/2006/relationships/hyperlink" Target="http://online.zakon.kz/Document/?doc_id=30009956" TargetMode="External"/><Relationship Id="rId35" Type="http://schemas.openxmlformats.org/officeDocument/2006/relationships/hyperlink" Target="http://online.zakon.kz/Document/?doc_id=30009956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550</Words>
  <Characters>6329</Characters>
  <Application>Microsoft Office Word</Application>
  <DocSecurity>0</DocSecurity>
  <Lines>52</Lines>
  <Paragraphs>13</Paragraphs>
  <ScaleCrop>false</ScaleCrop>
  <Company>SPecialiST RePack</Company>
  <LinksUpToDate>false</LinksUpToDate>
  <CharactersWithSpaces>6866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Жылжымалы мүлік кепілін тіркеу және ақпараттық қызметтер көрсету үшін ақы алудың мөлшері мен тәртібі туралы ережені бекіту туралы Қазақстан Республикасы Үкіметінің 1999 ж. 29 маусымдағы № 888 қаулысы (2008.28.03.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2024-02-22T20:26:00Z</dcterms:created>
  <dcterms:modified xsi:type="dcterms:W3CDTF">2024-02-22T20:26:00Z</dcterms:modified>
</cp:coreProperties>
</file>