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548B">
      <w:pPr>
        <w:spacing w:after="240"/>
        <w:jc w:val="center"/>
      </w:pPr>
      <w:bookmarkStart w:id="0" w:name="_GoBack"/>
      <w:bookmarkEnd w:id="0"/>
      <w:r>
        <w:rPr>
          <w:rStyle w:val="s1"/>
        </w:rPr>
        <w:t>Химиялық қаруды әзірлеуге, өндіруге, жинақтау мен қолдануға тыйым салу</w:t>
      </w:r>
      <w:r>
        <w:t xml:space="preserve"> </w:t>
      </w:r>
      <w:r>
        <w:br/>
      </w:r>
      <w:r>
        <w:rPr>
          <w:rStyle w:val="s1"/>
        </w:rPr>
        <w:t>және оны жою туралы конвенцияны бекіту туралы 1999 ж. 24 маусымдағы N</w:t>
      </w:r>
      <w:r>
        <w:t xml:space="preserve"> </w:t>
      </w:r>
      <w:r>
        <w:br/>
      </w:r>
      <w:r>
        <w:rPr>
          <w:rStyle w:val="s1"/>
        </w:rPr>
        <w:t>398-I Қазақстан Республикасының Заңы</w:t>
      </w:r>
      <w:r>
        <w:br/>
      </w:r>
    </w:p>
    <w:p w:rsidR="00000000" w:rsidRDefault="0065548B">
      <w:pPr>
        <w:spacing w:after="240"/>
        <w:ind w:firstLine="400"/>
        <w:jc w:val="both"/>
      </w:pPr>
      <w:r>
        <w:t xml:space="preserve">Парижде 1993 жылғы 13 қаңтарда жасалған химиялық қаруды әзірлеуге, өндіруге, жинақтау мен қолдануға тыйым салу және оны жою туралы </w:t>
      </w:r>
      <w:hyperlink r:id="rId7" w:history="1">
        <w:r>
          <w:rPr>
            <w:rStyle w:val="a3"/>
          </w:rPr>
          <w:t>конвенция</w:t>
        </w:r>
      </w:hyperlink>
      <w:r>
        <w:t xml:space="preserve"> бекітілсін.</w:t>
      </w:r>
    </w:p>
    <w:p w:rsidR="00000000" w:rsidRDefault="0065548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5548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ті </w:t>
            </w:r>
          </w:p>
        </w:tc>
        <w:tc>
          <w:tcPr>
            <w:tcW w:w="0" w:type="auto"/>
            <w:hideMark/>
          </w:tcPr>
          <w:p w:rsidR="00000000" w:rsidRDefault="0065548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65548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48B" w:rsidRDefault="0065548B" w:rsidP="0065548B">
      <w:r>
        <w:separator/>
      </w:r>
    </w:p>
  </w:endnote>
  <w:endnote w:type="continuationSeparator" w:id="0">
    <w:p w:rsidR="0065548B" w:rsidRDefault="0065548B" w:rsidP="00655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48B" w:rsidRDefault="006554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48B" w:rsidRDefault="006554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48B" w:rsidRDefault="006554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48B" w:rsidRDefault="0065548B" w:rsidP="0065548B">
      <w:r>
        <w:separator/>
      </w:r>
    </w:p>
  </w:footnote>
  <w:footnote w:type="continuationSeparator" w:id="0">
    <w:p w:rsidR="0065548B" w:rsidRDefault="0065548B" w:rsidP="00655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48B" w:rsidRDefault="006554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48B" w:rsidRDefault="0065548B" w:rsidP="0065548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5548B" w:rsidRPr="0065548B" w:rsidRDefault="0065548B" w:rsidP="0065548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Химиялық қаруды әзірлеуге, өндіруге, жинақтау мен қолдануға тыйым салу және оны жою туралы конвенцияны бекіту туралы 1999 ж. 24 маусымдағы № 398-I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48B" w:rsidRDefault="006554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548B"/>
    <w:rsid w:val="00655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54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548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554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548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54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548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554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548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4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388</Characters>
  <Application>Microsoft Office Word</Application>
  <DocSecurity>0</DocSecurity>
  <Lines>3</Lines>
  <Paragraphs>1</Paragraphs>
  <ScaleCrop>false</ScaleCrop>
  <Company>SPecialiST RePack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Химиялық қаруды әзірлеуге, өндіруге, жинақтау мен қолдануға тыйым салу және оны жою туралы конвенцияны бекіту туралы 1999 ж. 24 маусымдағы № 398-I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2024-03-19T18:29:00Z</dcterms:created>
  <dcterms:modified xsi:type="dcterms:W3CDTF">2024-03-19T18:29:00Z</dcterms:modified>
</cp:coreProperties>
</file>