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020CE">
      <w:pPr>
        <w:jc w:val="center"/>
      </w:pPr>
      <w:bookmarkStart w:id="0" w:name="_GoBack"/>
      <w:bookmarkEnd w:id="0"/>
      <w:r>
        <w:rPr>
          <w:rStyle w:val="s1"/>
        </w:rPr>
        <w:t xml:space="preserve">«Астықты астық қабылдау кәсіпорындарында сақтау </w:t>
      </w:r>
      <w:r>
        <w:br/>
      </w:r>
      <w:r>
        <w:rPr>
          <w:rStyle w:val="s1"/>
        </w:rPr>
        <w:t>жөніндегі қызметті</w:t>
      </w:r>
      <w:r>
        <w:t xml:space="preserve"> </w:t>
      </w:r>
      <w:r>
        <w:rPr>
          <w:rStyle w:val="s1"/>
        </w:rPr>
        <w:t xml:space="preserve">лицензиялаудың жекелеген мәселелері» </w:t>
      </w:r>
      <w:r>
        <w:br/>
      </w:r>
      <w:r>
        <w:rPr>
          <w:rStyle w:val="s1"/>
        </w:rPr>
        <w:t>Қазақстан</w:t>
      </w:r>
      <w:r>
        <w:rPr>
          <w:rStyle w:val="s1"/>
        </w:rPr>
        <w:t xml:space="preserve"> Республикасы</w:t>
      </w:r>
      <w:r>
        <w:t xml:space="preserve"> </w:t>
      </w:r>
      <w:r>
        <w:rPr>
          <w:rStyle w:val="s1"/>
        </w:rPr>
        <w:t>Үкіметінің</w:t>
      </w:r>
      <w:r>
        <w:rPr>
          <w:rStyle w:val="s1"/>
        </w:rPr>
        <w:t xml:space="preserve"> 2000 жылғы 22 ақпандағы </w:t>
      </w:r>
      <w:r>
        <w:br/>
      </w:r>
      <w:r>
        <w:rPr>
          <w:rStyle w:val="s1"/>
        </w:rPr>
        <w:t>№ 273 қаулысы</w:t>
      </w:r>
    </w:p>
    <w:p w:rsidR="00000000" w:rsidRDefault="00D020CE">
      <w:pPr>
        <w:jc w:val="center"/>
      </w:pPr>
      <w:r>
        <w:rPr>
          <w:rStyle w:val="s3"/>
        </w:rPr>
        <w:t xml:space="preserve">(2006.15.03.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толықтыруларымен</w:t>
        </w:r>
      </w:hyperlink>
      <w:r>
        <w:rPr>
          <w:rStyle w:val="s3"/>
        </w:rPr>
        <w:t>)</w:t>
      </w:r>
    </w:p>
    <w:p w:rsidR="00000000" w:rsidRDefault="00D020CE">
      <w:pPr>
        <w:jc w:val="center"/>
      </w:pPr>
      <w:r>
        <w:t> </w:t>
      </w:r>
    </w:p>
    <w:p w:rsidR="00000000" w:rsidRDefault="00D020CE">
      <w:pPr>
        <w:jc w:val="both"/>
      </w:pPr>
      <w:r>
        <w:rPr>
          <w:rStyle w:val="s3"/>
        </w:rPr>
        <w:t>ҚР</w:t>
      </w:r>
      <w:r>
        <w:rPr>
          <w:rStyle w:val="s3"/>
        </w:rPr>
        <w:t xml:space="preserve">  Үкіметінің   2007 жылғы 5 қыркүйектегі    № 769   </w:t>
      </w:r>
      <w:hyperlink r:id="rId8" w:history="1">
        <w:r>
          <w:rPr>
            <w:rStyle w:val="a3"/>
            <w:b/>
            <w:bCs/>
            <w:i/>
            <w:iCs/>
            <w:bdr w:val="none" w:sz="0" w:space="0" w:color="auto" w:frame="1"/>
          </w:rPr>
          <w:t>қаулысымен</w:t>
        </w:r>
      </w:hyperlink>
      <w:r>
        <w:rPr>
          <w:rStyle w:val="s3"/>
        </w:rPr>
        <w:t xml:space="preserve">  күші жойылды </w:t>
      </w:r>
    </w:p>
    <w:p w:rsidR="00000000" w:rsidRDefault="00D020CE">
      <w:pPr>
        <w:jc w:val="both"/>
      </w:pPr>
      <w:r>
        <w:rPr>
          <w:rStyle w:val="s3"/>
        </w:rPr>
        <w:t> </w:t>
      </w:r>
    </w:p>
    <w:p w:rsidR="00000000" w:rsidRDefault="00D020CE">
      <w:pPr>
        <w:jc w:val="both"/>
      </w:pPr>
      <w:r>
        <w:rPr>
          <w:rStyle w:val="s3"/>
        </w:rPr>
        <w:t>ҚР</w:t>
      </w:r>
      <w:r>
        <w:rPr>
          <w:rStyle w:val="s3"/>
        </w:rPr>
        <w:t xml:space="preserve"> Үкімет</w:t>
      </w:r>
      <w:r>
        <w:rPr>
          <w:rStyle w:val="s3"/>
        </w:rPr>
        <w:t xml:space="preserve">інің 2001.19.04. </w:t>
      </w:r>
      <w:hyperlink r:id="rId9" w:anchor="sub_id=10" w:history="1">
        <w:r>
          <w:rPr>
            <w:rStyle w:val="a3"/>
            <w:b/>
            <w:bCs/>
            <w:i/>
            <w:iCs/>
            <w:bdr w:val="none" w:sz="0" w:space="0" w:color="auto" w:frame="1"/>
          </w:rPr>
          <w:t>№ 522</w:t>
        </w:r>
      </w:hyperlink>
      <w:r>
        <w:rPr>
          <w:rStyle w:val="s3"/>
        </w:rPr>
        <w:t xml:space="preserve"> қаулысымен тақырыбы жаңа редакцияда</w:t>
      </w:r>
    </w:p>
    <w:p w:rsidR="00000000" w:rsidRDefault="00D020CE">
      <w:pPr>
        <w:jc w:val="center"/>
      </w:pPr>
      <w:r>
        <w:t> </w:t>
      </w:r>
    </w:p>
    <w:p w:rsidR="00000000" w:rsidRDefault="00D020CE">
      <w:pPr>
        <w:ind w:firstLine="400"/>
        <w:jc w:val="both"/>
      </w:pPr>
      <w:r>
        <w:t xml:space="preserve">«Лицензиялау туралы» Қазақстан Республикасының 1995 жылғы 17 сәуірдегі </w:t>
      </w:r>
      <w:hyperlink r:id="rId10" w:history="1">
        <w:r>
          <w:rPr>
            <w:rStyle w:val="a3"/>
          </w:rPr>
          <w:t>Заңына</w:t>
        </w:r>
      </w:hyperlink>
      <w:r>
        <w:t xml:space="preserve"> сәйкес Қазақстан Республикасының Үкіметі </w:t>
      </w:r>
      <w:r>
        <w:rPr>
          <w:b/>
          <w:bCs/>
        </w:rPr>
        <w:t>қаулы</w:t>
      </w:r>
      <w:r>
        <w:rPr>
          <w:b/>
          <w:bCs/>
        </w:rPr>
        <w:t xml:space="preserve"> етеді: </w:t>
      </w:r>
    </w:p>
    <w:p w:rsidR="00000000" w:rsidRDefault="00D020CE">
      <w:pPr>
        <w:jc w:val="both"/>
      </w:pPr>
      <w:r>
        <w:rPr>
          <w:rStyle w:val="s3"/>
        </w:rPr>
        <w:t>ҚР</w:t>
      </w:r>
      <w:r>
        <w:rPr>
          <w:rStyle w:val="s3"/>
        </w:rPr>
        <w:t xml:space="preserve"> Үкіметінің 2001.19.04. </w:t>
      </w:r>
      <w:hyperlink r:id="rId11" w:anchor="sub_id=11" w:history="1">
        <w:r>
          <w:rPr>
            <w:rStyle w:val="a3"/>
            <w:b/>
            <w:bCs/>
            <w:i/>
            <w:iCs/>
            <w:bdr w:val="none" w:sz="0" w:space="0" w:color="auto" w:frame="1"/>
          </w:rPr>
          <w:t>№ 522</w:t>
        </w:r>
      </w:hyperlink>
      <w:r>
        <w:rPr>
          <w:rStyle w:val="s3"/>
        </w:rPr>
        <w:t xml:space="preserve"> қаулысымен 1-тармақ өзгертілді</w:t>
      </w:r>
    </w:p>
    <w:p w:rsidR="00000000" w:rsidRDefault="00D020CE">
      <w:pPr>
        <w:ind w:firstLine="400"/>
        <w:jc w:val="both"/>
      </w:pPr>
      <w:r>
        <w:t>1. Қосымшаға сәйкес Астықты ме</w:t>
      </w:r>
      <w:r>
        <w:t>ншігінде айрықша қызмет түрі ретінде астықты сақтау жүзеге асырылатын астық сақтау қоймасы (элеватор, астық қабылдау пункті) бар астық қабылдау кәсіпорындарында сақтау жөніндегі қызметті жүзеге асыратын заңды тұлғаларға (астық қабылдау кәсіпорындарына) қой</w:t>
      </w:r>
      <w:r>
        <w:t xml:space="preserve">ылатын </w:t>
      </w:r>
      <w:hyperlink w:anchor="sub100" w:history="1">
        <w:r>
          <w:rPr>
            <w:rStyle w:val="a3"/>
          </w:rPr>
          <w:t>біліктілік талаптары</w:t>
        </w:r>
      </w:hyperlink>
      <w:r>
        <w:t xml:space="preserve"> бекітілсін. </w:t>
      </w:r>
    </w:p>
    <w:p w:rsidR="00000000" w:rsidRDefault="00D020CE">
      <w:pPr>
        <w:ind w:firstLine="400"/>
        <w:jc w:val="both"/>
      </w:pPr>
      <w:r>
        <w:t xml:space="preserve">2. Қазақстан Республикасы Үкіметінің кейбір шешімдеріне мынадай толықтырулар енгізілсін: </w:t>
      </w:r>
    </w:p>
    <w:p w:rsidR="00000000" w:rsidRDefault="00D020CE">
      <w:pPr>
        <w:ind w:firstLine="400"/>
        <w:jc w:val="both"/>
      </w:pPr>
      <w:r>
        <w:rPr>
          <w:rStyle w:val="s0"/>
        </w:rPr>
        <w:t xml:space="preserve">1) ҚР Үкіметінің 2006.15.03 № 168 </w:t>
      </w:r>
      <w:hyperlink r:id="rId12" w:anchor="sub_id=800" w:history="1">
        <w:r>
          <w:rPr>
            <w:rStyle w:val="a3"/>
          </w:rPr>
          <w:t>қаулысымен</w:t>
        </w:r>
      </w:hyperlink>
      <w:r>
        <w:rPr>
          <w:rStyle w:val="s0"/>
        </w:rPr>
        <w:t xml:space="preserve"> күші жойылды </w:t>
      </w:r>
      <w:r>
        <w:rPr>
          <w:rStyle w:val="s3"/>
        </w:rPr>
        <w:t xml:space="preserve">(бұр. </w:t>
      </w:r>
      <w:hyperlink r:id="rId13" w:history="1">
        <w:r>
          <w:rPr>
            <w:rStyle w:val="a3"/>
            <w:b/>
            <w:bCs/>
            <w:i/>
            <w:iCs/>
            <w:bdr w:val="none" w:sz="0" w:space="0" w:color="auto" w:frame="1"/>
          </w:rPr>
          <w:t>ред</w:t>
        </w:r>
      </w:hyperlink>
      <w:r>
        <w:rPr>
          <w:rStyle w:val="s3"/>
        </w:rPr>
        <w:t>. қара)</w:t>
      </w:r>
    </w:p>
    <w:p w:rsidR="00000000" w:rsidRDefault="00D020CE">
      <w:pPr>
        <w:ind w:firstLine="400"/>
        <w:jc w:val="both"/>
      </w:pPr>
      <w:r>
        <w:t>2) "Қазақстан Республикасы Президентінің 1995 жылғы № 2201 қаулысын жүзеге асыру туралы" Қазақстан Республикасы Үкіметінің 1995 жыл</w:t>
      </w:r>
      <w:r>
        <w:t>ғы</w:t>
      </w:r>
      <w:r>
        <w:t xml:space="preserve"> 29 желтоқсандағы № 1894 қаулысына (Қазақстан Республикасының ПҮАЖ-ы, 1995 ж., № 41, 515-құжат): </w:t>
      </w:r>
    </w:p>
    <w:p w:rsidR="00000000" w:rsidRDefault="00D020CE">
      <w:pPr>
        <w:ind w:firstLine="400"/>
        <w:jc w:val="both"/>
      </w:pPr>
      <w:r>
        <w:t>көрсетілген қаулымен бекітілген Лицензиялауға жататын қызметтің түрлеріне лицензиялар беруге өкілеттік берілген мемлекеттік органдардың (лицензиарлардың) ті</w:t>
      </w:r>
      <w:r>
        <w:t xml:space="preserve">збесіндегі реттік нөмірі 26-жолдың 3-бағаны мынадай мазмұндағы абзацпен толықтырылсын: </w:t>
      </w:r>
    </w:p>
    <w:p w:rsidR="00000000" w:rsidRDefault="00D020CE">
      <w:pPr>
        <w:ind w:firstLine="400"/>
        <w:jc w:val="both"/>
      </w:pPr>
      <w:r>
        <w:t xml:space="preserve">"элеваторларда астықты және оны қайта өңдеу өнімдерін қабылдау, сақтау, ұқсату"; </w:t>
      </w:r>
    </w:p>
    <w:p w:rsidR="00000000" w:rsidRDefault="00D020CE">
      <w:pPr>
        <w:ind w:firstLine="400"/>
        <w:jc w:val="both"/>
      </w:pPr>
      <w:r>
        <w:t>көрсетілген қаулымен бекітілген Санитарлық, экологиялық және тау-кен техникалық қадаға</w:t>
      </w:r>
      <w:r>
        <w:t xml:space="preserve">лау органдарының қорытындысы қажет лицензияланатын жұмыстар мен қызмет түрлерінің тізімі: </w:t>
      </w:r>
    </w:p>
    <w:p w:rsidR="00000000" w:rsidRDefault="00D020CE">
      <w:pPr>
        <w:ind w:firstLine="400"/>
        <w:jc w:val="both"/>
      </w:pPr>
      <w:r>
        <w:t>санитарлық қадағалау органдарының қорытындысы қажет лицензияланатын жұмыстар мен қызметтер түрлерінің тізімі деген І бөлім мынадай мазмұндағы 23-тармақпен толықтырыл</w:t>
      </w:r>
      <w:r>
        <w:t xml:space="preserve">сын: </w:t>
      </w:r>
    </w:p>
    <w:p w:rsidR="00000000" w:rsidRDefault="00D020CE">
      <w:pPr>
        <w:ind w:firstLine="400"/>
        <w:jc w:val="both"/>
      </w:pPr>
      <w:r>
        <w:t xml:space="preserve">"23. Элеваторларда астықты және оны қайта өңдеу өнімдерін қабылдау, сақтау, ұқсату"; </w:t>
      </w:r>
    </w:p>
    <w:p w:rsidR="00000000" w:rsidRDefault="00D020CE">
      <w:pPr>
        <w:ind w:firstLine="400"/>
        <w:jc w:val="both"/>
      </w:pPr>
      <w:r>
        <w:t>Экологиялық қадағалау органдарының қорытындысы қажет лицензиялайтын жұмыстар мен қызмет түрлерінің тізімі деген II бөлім мынадай мазмұндағы 20-тармақпен толықтырылс</w:t>
      </w:r>
      <w:r>
        <w:t xml:space="preserve">ын: </w:t>
      </w:r>
    </w:p>
    <w:p w:rsidR="00000000" w:rsidRDefault="00D020CE">
      <w:pPr>
        <w:ind w:firstLine="400"/>
        <w:jc w:val="both"/>
      </w:pPr>
      <w:r>
        <w:t xml:space="preserve">"20. Элеваторларда астықты және оны қайта өңдеу өнімдерін қабылдау, сақтау, ұқсату". </w:t>
      </w:r>
    </w:p>
    <w:p w:rsidR="00000000" w:rsidRDefault="00D020CE">
      <w:pPr>
        <w:jc w:val="both"/>
      </w:pPr>
      <w:r>
        <w:rPr>
          <w:rStyle w:val="s3"/>
        </w:rPr>
        <w:t>ҚР</w:t>
      </w:r>
      <w:r>
        <w:rPr>
          <w:rStyle w:val="s3"/>
        </w:rPr>
        <w:t xml:space="preserve"> Үкіметінің 2001.19.04. </w:t>
      </w:r>
      <w:hyperlink r:id="rId14" w:anchor="sub_id=12" w:history="1">
        <w:r>
          <w:rPr>
            <w:rStyle w:val="a3"/>
            <w:b/>
            <w:bCs/>
            <w:i/>
            <w:iCs/>
            <w:bdr w:val="none" w:sz="0" w:space="0" w:color="auto" w:frame="1"/>
          </w:rPr>
          <w:t>№ 522</w:t>
        </w:r>
      </w:hyperlink>
      <w:r>
        <w:rPr>
          <w:rStyle w:val="s3"/>
        </w:rPr>
        <w:t xml:space="preserve"> қаулысымен 3-тармақ өзгертілді</w:t>
      </w:r>
    </w:p>
    <w:p w:rsidR="00000000" w:rsidRDefault="00D020CE">
      <w:pPr>
        <w:ind w:firstLine="400"/>
        <w:jc w:val="both"/>
      </w:pPr>
      <w:r>
        <w:t>3. Қазақстан Республик</w:t>
      </w:r>
      <w:r>
        <w:t xml:space="preserve">асының Ауыл шаруашылығы министрлігі заңдарда белгіленген тәртіппен Астықты астық қабылдау кәсіпорындарында сақтау жөніндегі қызметті лицензиялаудың ережесін әзірлесін және бекітсін. </w:t>
      </w:r>
    </w:p>
    <w:p w:rsidR="00000000" w:rsidRDefault="00D020CE">
      <w:pPr>
        <w:spacing w:after="240"/>
        <w:ind w:firstLine="400"/>
        <w:jc w:val="both"/>
      </w:pPr>
      <w:r>
        <w:t>4. Осы қаулы қол қойылған күнінен бастап күшіне енеді және жариялауға жат</w:t>
      </w:r>
      <w:r>
        <w:t>ады.</w:t>
      </w:r>
    </w:p>
    <w:p w:rsidR="00000000" w:rsidRDefault="00D020CE">
      <w:r>
        <w:rPr>
          <w:rStyle w:val="s0"/>
        </w:rPr>
        <w:t>Қазақстан</w:t>
      </w:r>
      <w:r>
        <w:rPr>
          <w:rStyle w:val="s0"/>
        </w:rPr>
        <w:t xml:space="preserve"> Республикасының</w:t>
      </w:r>
    </w:p>
    <w:p w:rsidR="00000000" w:rsidRDefault="00D020CE">
      <w:r>
        <w:rPr>
          <w:rStyle w:val="s0"/>
        </w:rPr>
        <w:t>Премьер-Министрі</w:t>
      </w:r>
    </w:p>
    <w:p w:rsidR="00000000" w:rsidRDefault="00D020CE">
      <w:r>
        <w:rPr>
          <w:rStyle w:val="s0"/>
        </w:rPr>
        <w:t> </w:t>
      </w:r>
    </w:p>
    <w:p w:rsidR="00000000" w:rsidRDefault="00D020CE">
      <w:pPr>
        <w:jc w:val="right"/>
      </w:pPr>
      <w:bookmarkStart w:id="1" w:name="SUB100"/>
      <w:bookmarkEnd w:id="1"/>
      <w:r>
        <w:rPr>
          <w:rStyle w:val="s0"/>
        </w:rPr>
        <w:t>                                                 Қазақстан Республикасы</w:t>
      </w:r>
    </w:p>
    <w:p w:rsidR="00000000" w:rsidRDefault="00D020CE">
      <w:pPr>
        <w:jc w:val="right"/>
      </w:pPr>
      <w:r>
        <w:rPr>
          <w:rStyle w:val="s0"/>
        </w:rPr>
        <w:t>                                                 Үкіметінің</w:t>
      </w:r>
    </w:p>
    <w:p w:rsidR="00000000" w:rsidRDefault="00D020CE">
      <w:pPr>
        <w:jc w:val="right"/>
      </w:pPr>
      <w:r>
        <w:rPr>
          <w:rStyle w:val="s0"/>
        </w:rPr>
        <w:t>                                                 2000 жылғы 22 ақпандағы</w:t>
      </w:r>
    </w:p>
    <w:p w:rsidR="00000000" w:rsidRDefault="00D020CE">
      <w:pPr>
        <w:jc w:val="right"/>
      </w:pPr>
      <w:r>
        <w:rPr>
          <w:rStyle w:val="s0"/>
        </w:rPr>
        <w:t> </w:t>
      </w:r>
      <w:r>
        <w:rPr>
          <w:rStyle w:val="s0"/>
        </w:rPr>
        <w:t xml:space="preserve">                                                № 273 </w:t>
      </w:r>
      <w:hyperlink w:anchor="sub0" w:history="1">
        <w:r>
          <w:rPr>
            <w:rStyle w:val="a3"/>
          </w:rPr>
          <w:t>қаулысымен</w:t>
        </w:r>
      </w:hyperlink>
    </w:p>
    <w:p w:rsidR="00000000" w:rsidRDefault="00D020CE">
      <w:pPr>
        <w:jc w:val="right"/>
      </w:pPr>
      <w:r>
        <w:rPr>
          <w:rStyle w:val="s0"/>
        </w:rPr>
        <w:t>                                                      бекітілген</w:t>
      </w:r>
    </w:p>
    <w:p w:rsidR="00000000" w:rsidRDefault="00D020CE">
      <w:pPr>
        <w:jc w:val="center"/>
      </w:pPr>
      <w:r>
        <w:rPr>
          <w:rStyle w:val="s1"/>
        </w:rPr>
        <w:t> </w:t>
      </w:r>
    </w:p>
    <w:p w:rsidR="00000000" w:rsidRDefault="00D020CE">
      <w:pPr>
        <w:jc w:val="both"/>
      </w:pPr>
      <w:r>
        <w:rPr>
          <w:rStyle w:val="s3"/>
        </w:rPr>
        <w:t>ҚР</w:t>
      </w:r>
      <w:r>
        <w:rPr>
          <w:rStyle w:val="s3"/>
        </w:rPr>
        <w:t xml:space="preserve"> Үкіметінің 2001.19.04. </w:t>
      </w:r>
      <w:hyperlink r:id="rId15" w:anchor="sub_id=13" w:history="1">
        <w:r>
          <w:rPr>
            <w:rStyle w:val="a3"/>
            <w:b/>
            <w:bCs/>
            <w:i/>
            <w:iCs/>
            <w:bdr w:val="none" w:sz="0" w:space="0" w:color="auto" w:frame="1"/>
          </w:rPr>
          <w:t>№ 522</w:t>
        </w:r>
      </w:hyperlink>
      <w:r>
        <w:rPr>
          <w:rStyle w:val="s3"/>
        </w:rPr>
        <w:t xml:space="preserve"> қаулысымен біліктілік талаптары өзгертілді</w:t>
      </w:r>
    </w:p>
    <w:p w:rsidR="00000000" w:rsidRDefault="00D020CE">
      <w:pPr>
        <w:jc w:val="center"/>
      </w:pPr>
      <w:r>
        <w:rPr>
          <w:rStyle w:val="s1"/>
        </w:rPr>
        <w:t> </w:t>
      </w:r>
    </w:p>
    <w:p w:rsidR="00000000" w:rsidRDefault="00D020CE">
      <w:pPr>
        <w:jc w:val="center"/>
      </w:pPr>
      <w:r>
        <w:rPr>
          <w:rStyle w:val="s1"/>
        </w:rPr>
        <w:t>Астықты сақтау жөніндегі қызметті жүзеге асыратын</w:t>
      </w:r>
    </w:p>
    <w:p w:rsidR="00000000" w:rsidRDefault="00D020CE">
      <w:pPr>
        <w:jc w:val="center"/>
      </w:pPr>
      <w:r>
        <w:rPr>
          <w:rStyle w:val="s1"/>
        </w:rPr>
        <w:t>заңды тұлғаларға (астық қабылдау кәсіпорындарына) қойылатын</w:t>
      </w:r>
    </w:p>
    <w:p w:rsidR="00000000" w:rsidRDefault="00D020CE">
      <w:pPr>
        <w:jc w:val="center"/>
      </w:pPr>
      <w:r>
        <w:rPr>
          <w:rStyle w:val="s1"/>
        </w:rPr>
        <w:t>біліктілік талаптары</w:t>
      </w:r>
    </w:p>
    <w:p w:rsidR="00000000" w:rsidRDefault="00D020CE">
      <w:pPr>
        <w:jc w:val="center"/>
      </w:pPr>
      <w:r>
        <w:rPr>
          <w:rStyle w:val="s1"/>
        </w:rPr>
        <w:t> </w:t>
      </w:r>
    </w:p>
    <w:p w:rsidR="00000000" w:rsidRDefault="00D020CE">
      <w:pPr>
        <w:ind w:firstLine="400"/>
        <w:jc w:val="both"/>
      </w:pPr>
      <w:r>
        <w:t xml:space="preserve">Элеваторларда астықты және оны қайта өңдеу өнімдерін қабылдау, </w:t>
      </w:r>
      <w:r>
        <w:t xml:space="preserve">сақтау, ұқсату жөніндегі қызметті жүзеге асыратын жеке және заңды тұлғаларға қойылатын біліктілік талаптары: </w:t>
      </w:r>
    </w:p>
    <w:p w:rsidR="00000000" w:rsidRDefault="00D020CE">
      <w:pPr>
        <w:ind w:firstLine="400"/>
        <w:jc w:val="both"/>
      </w:pPr>
      <w:r>
        <w:t xml:space="preserve">1) өткізу режимінің, салмақ өлшеу жабдықтарының, астық сақтауға арналған ыдыстардың болуы; </w:t>
      </w:r>
    </w:p>
    <w:p w:rsidR="00000000" w:rsidRDefault="00D020CE">
      <w:pPr>
        <w:ind w:firstLine="400"/>
        <w:jc w:val="both"/>
      </w:pPr>
      <w:r>
        <w:t>2) көтеру-тасымалдау жабдықтары бар ақаусыз жүк түсіру</w:t>
      </w:r>
      <w:r>
        <w:t xml:space="preserve">ші құрылғылардың, ауа тазартқыш пен желдеткіш жүйелерінің болуы; </w:t>
      </w:r>
    </w:p>
    <w:p w:rsidR="00000000" w:rsidRDefault="00D020CE">
      <w:pPr>
        <w:ind w:firstLine="400"/>
        <w:jc w:val="both"/>
      </w:pPr>
      <w:r>
        <w:t xml:space="preserve">3) ақаусыз астық тазартқыш машиналар мен астық кептіргіштердің (егер технологиялық схемада көзделсе) болуы; </w:t>
      </w:r>
    </w:p>
    <w:p w:rsidR="00000000" w:rsidRDefault="00D020CE">
      <w:pPr>
        <w:ind w:firstLine="400"/>
        <w:jc w:val="both"/>
      </w:pPr>
      <w:r>
        <w:t xml:space="preserve">4) астықты сақтау кезінде технологиялық процестердің сақталуын қамтамасыз ететін </w:t>
      </w:r>
      <w:r>
        <w:t xml:space="preserve">ақаусыз технологиялық жабдықтардың болуы; </w:t>
      </w:r>
    </w:p>
    <w:p w:rsidR="00000000" w:rsidRDefault="00D020CE">
      <w:pPr>
        <w:ind w:firstLine="400"/>
        <w:jc w:val="both"/>
      </w:pPr>
      <w:r>
        <w:t xml:space="preserve">5) ақаусыз өндірістік-технологиялық лабораторияның болуы (лабораториялық жабдықтардың, аспаптардың дайындығы мен болуы); </w:t>
      </w:r>
    </w:p>
    <w:p w:rsidR="00000000" w:rsidRDefault="00D020CE">
      <w:pPr>
        <w:ind w:firstLine="400"/>
        <w:jc w:val="both"/>
      </w:pPr>
      <w:r>
        <w:t>6) санитарлық және экологиялық қадағалау органдарының лицензиялық қызметті жүзеге асыруға ж</w:t>
      </w:r>
      <w:r>
        <w:t xml:space="preserve">арамдылығы туралы қорытындысының болуы; </w:t>
      </w:r>
    </w:p>
    <w:p w:rsidR="00000000" w:rsidRDefault="00D020CE">
      <w:pPr>
        <w:spacing w:after="240"/>
        <w:ind w:firstLine="400"/>
        <w:jc w:val="both"/>
      </w:pPr>
      <w:r>
        <w:t>7) тиісті технологиялық білімі бар мамандардың бар екендігі болып табылады.</w:t>
      </w:r>
    </w:p>
    <w:sectPr w:rsidR="00000000">
      <w:headerReference w:type="even" r:id="rId16"/>
      <w:headerReference w:type="default" r:id="rId17"/>
      <w:footerReference w:type="even" r:id="rId18"/>
      <w:footerReference w:type="default" r:id="rId19"/>
      <w:headerReference w:type="first" r:id="rId20"/>
      <w:footerReference w:type="first" r:id="rId2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020CE" w:rsidRDefault="00D020CE" w:rsidP="00D020CE">
      <w:r>
        <w:separator/>
      </w:r>
    </w:p>
  </w:endnote>
  <w:endnote w:type="continuationSeparator" w:id="0">
    <w:p w:rsidR="00D020CE" w:rsidRDefault="00D020CE" w:rsidP="00D020C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020CE" w:rsidRDefault="00D020CE">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020CE" w:rsidRDefault="00D020CE">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020CE" w:rsidRDefault="00D020CE">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020CE" w:rsidRDefault="00D020CE" w:rsidP="00D020CE">
      <w:r>
        <w:separator/>
      </w:r>
    </w:p>
  </w:footnote>
  <w:footnote w:type="continuationSeparator" w:id="0">
    <w:p w:rsidR="00D020CE" w:rsidRDefault="00D020CE" w:rsidP="00D020C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020CE" w:rsidRDefault="00D020CE">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020CE" w:rsidRDefault="00D020CE" w:rsidP="00D020CE">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D020CE" w:rsidRDefault="00D020CE" w:rsidP="00D020CE">
    <w:pPr>
      <w:pStyle w:val="a5"/>
      <w:spacing w:after="100"/>
      <w:jc w:val="right"/>
      <w:rPr>
        <w:rFonts w:ascii="Arial" w:hAnsi="Arial" w:cs="Arial"/>
        <w:color w:val="808080"/>
        <w:sz w:val="20"/>
      </w:rPr>
    </w:pPr>
    <w:r>
      <w:rPr>
        <w:rFonts w:ascii="Arial" w:hAnsi="Arial" w:cs="Arial"/>
        <w:color w:val="808080"/>
        <w:sz w:val="20"/>
      </w:rPr>
      <w:t>Документ: «Астықты астық қабылдау кәсіпорындарында сақтау жөніндегі қызметті лицензиялаудың жекелеген мәселелері» Қазақстан Республикасы Үкіметінің 2000 жылғы 22 ақпандағы № 273 қаулысы (2006.15.03. берілген өзгерістер мен толықтыруларымен) (күші жойылды)</w:t>
    </w:r>
  </w:p>
  <w:p w:rsidR="00D020CE" w:rsidRPr="00D020CE" w:rsidRDefault="00D020CE" w:rsidP="00D020CE">
    <w:pPr>
      <w:pStyle w:val="a5"/>
      <w:spacing w:after="100"/>
      <w:jc w:val="right"/>
      <w:rPr>
        <w:rFonts w:ascii="Arial" w:hAnsi="Arial" w:cs="Arial"/>
        <w:color w:val="808080"/>
        <w:sz w:val="20"/>
      </w:rPr>
    </w:pPr>
    <w:r>
      <w:rPr>
        <w:rFonts w:ascii="Arial" w:hAnsi="Arial" w:cs="Arial"/>
        <w:color w:val="808080"/>
        <w:sz w:val="20"/>
      </w:rPr>
      <w:t>Статус документа: Утратил силу с 26.09.2007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020CE" w:rsidRDefault="00D020CE">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D020CE"/>
    <w:rsid w:val="00D020C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bCs/>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D020CE"/>
    <w:pPr>
      <w:tabs>
        <w:tab w:val="center" w:pos="4677"/>
        <w:tab w:val="right" w:pos="9355"/>
      </w:tabs>
    </w:pPr>
  </w:style>
  <w:style w:type="character" w:customStyle="1" w:styleId="a6">
    <w:name w:val="Верхний колонтитул Знак"/>
    <w:basedOn w:val="a0"/>
    <w:link w:val="a5"/>
    <w:uiPriority w:val="99"/>
    <w:rsid w:val="00D020CE"/>
    <w:rPr>
      <w:rFonts w:eastAsiaTheme="minorEastAsia"/>
      <w:color w:val="000000"/>
      <w:sz w:val="24"/>
      <w:szCs w:val="24"/>
    </w:rPr>
  </w:style>
  <w:style w:type="paragraph" w:styleId="a7">
    <w:name w:val="footer"/>
    <w:basedOn w:val="a"/>
    <w:link w:val="a8"/>
    <w:uiPriority w:val="99"/>
    <w:unhideWhenUsed/>
    <w:rsid w:val="00D020CE"/>
    <w:pPr>
      <w:tabs>
        <w:tab w:val="center" w:pos="4677"/>
        <w:tab w:val="right" w:pos="9355"/>
      </w:tabs>
    </w:pPr>
  </w:style>
  <w:style w:type="character" w:customStyle="1" w:styleId="a8">
    <w:name w:val="Нижний колонтитул Знак"/>
    <w:basedOn w:val="a0"/>
    <w:link w:val="a7"/>
    <w:uiPriority w:val="99"/>
    <w:rsid w:val="00D020CE"/>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bCs/>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D020CE"/>
    <w:pPr>
      <w:tabs>
        <w:tab w:val="center" w:pos="4677"/>
        <w:tab w:val="right" w:pos="9355"/>
      </w:tabs>
    </w:pPr>
  </w:style>
  <w:style w:type="character" w:customStyle="1" w:styleId="a6">
    <w:name w:val="Верхний колонтитул Знак"/>
    <w:basedOn w:val="a0"/>
    <w:link w:val="a5"/>
    <w:uiPriority w:val="99"/>
    <w:rsid w:val="00D020CE"/>
    <w:rPr>
      <w:rFonts w:eastAsiaTheme="minorEastAsia"/>
      <w:color w:val="000000"/>
      <w:sz w:val="24"/>
      <w:szCs w:val="24"/>
    </w:rPr>
  </w:style>
  <w:style w:type="paragraph" w:styleId="a7">
    <w:name w:val="footer"/>
    <w:basedOn w:val="a"/>
    <w:link w:val="a8"/>
    <w:uiPriority w:val="99"/>
    <w:unhideWhenUsed/>
    <w:rsid w:val="00D020CE"/>
    <w:pPr>
      <w:tabs>
        <w:tab w:val="center" w:pos="4677"/>
        <w:tab w:val="right" w:pos="9355"/>
      </w:tabs>
    </w:pPr>
  </w:style>
  <w:style w:type="character" w:customStyle="1" w:styleId="a8">
    <w:name w:val="Нижний колонтитул Знак"/>
    <w:basedOn w:val="a0"/>
    <w:link w:val="a7"/>
    <w:uiPriority w:val="99"/>
    <w:rsid w:val="00D020CE"/>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0121914" TargetMode="External"/><Relationship Id="rId13" Type="http://schemas.openxmlformats.org/officeDocument/2006/relationships/hyperlink" Target="http://online.zakon.kz/Document/?doc_id=30049396" TargetMode="External"/><Relationship Id="rId18" Type="http://schemas.openxmlformats.org/officeDocument/2006/relationships/footer" Target="footer1.xml"/><Relationship Id="rId3" Type="http://schemas.openxmlformats.org/officeDocument/2006/relationships/settings" Target="settings.xml"/><Relationship Id="rId21" Type="http://schemas.openxmlformats.org/officeDocument/2006/relationships/footer" Target="footer3.xml"/><Relationship Id="rId7" Type="http://schemas.openxmlformats.org/officeDocument/2006/relationships/hyperlink" Target="http://online.zakon.kz/Document/?doc_id=30049390" TargetMode="External"/><Relationship Id="rId12" Type="http://schemas.openxmlformats.org/officeDocument/2006/relationships/hyperlink" Target="http://online.zakon.kz/Document/?doc_id=30049352" TargetMode="External"/><Relationship Id="rId17" Type="http://schemas.openxmlformats.org/officeDocument/2006/relationships/header" Target="header2.xml"/><Relationship Id="rId2" Type="http://schemas.microsoft.com/office/2007/relationships/stylesWithEffects" Target="stylesWithEffects.xml"/><Relationship Id="rId16" Type="http://schemas.openxmlformats.org/officeDocument/2006/relationships/header" Target="header1.xml"/><Relationship Id="rId20" Type="http://schemas.openxmlformats.org/officeDocument/2006/relationships/header" Target="head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0011941" TargetMode="External"/><Relationship Id="rId5" Type="http://schemas.openxmlformats.org/officeDocument/2006/relationships/footnotes" Target="footnotes.xml"/><Relationship Id="rId15" Type="http://schemas.openxmlformats.org/officeDocument/2006/relationships/hyperlink" Target="http://online.zakon.kz/Document/?doc_id=50011941" TargetMode="External"/><Relationship Id="rId23" Type="http://schemas.openxmlformats.org/officeDocument/2006/relationships/theme" Target="theme/theme1.xml"/><Relationship Id="rId10" Type="http://schemas.openxmlformats.org/officeDocument/2006/relationships/hyperlink" Target="http://online.zakon.kz/Document/?doc_id=51008127" TargetMode="External"/><Relationship Id="rId19"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yperlink" Target="http://online.zakon.kz/Document/?doc_id=50011941" TargetMode="External"/><Relationship Id="rId14" Type="http://schemas.openxmlformats.org/officeDocument/2006/relationships/hyperlink" Target="http://online.zakon.kz/Document/?doc_id=50011941" TargetMode="External"/><Relationship Id="rId22"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451</Words>
  <Characters>4475</Characters>
  <Application>Microsoft Office Word</Application>
  <DocSecurity>0</DocSecurity>
  <Lines>37</Lines>
  <Paragraphs>9</Paragraphs>
  <ScaleCrop>false</ScaleCrop>
  <Company>SPecialiST RePack</Company>
  <LinksUpToDate>false</LinksUpToDate>
  <CharactersWithSpaces>4917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«Астықты астық қабылдау кәсіпорындарында сақтау жөніндегі қызметті лицензиялаудың жекелеген мәселелері» Қазақстан Республикасы Үкіметінің 2000 жылғы 22 ақпандағы № 273 қаулысы (2006.15.03. берілген өзгерістер мен толықтыруларымен) (күші жойылды) (©Paragraph 2024)</dc:title>
  <dc:subject/>
  <dc:creator>Сергей Мельников</dc:creator>
  <cp:keywords/>
  <dc:description/>
  <cp:lastModifiedBy>Сергей Мельников</cp:lastModifiedBy>
  <cp:revision>2</cp:revision>
  <dcterms:created xsi:type="dcterms:W3CDTF">2024-02-22T11:45:00Z</dcterms:created>
  <dcterms:modified xsi:type="dcterms:W3CDTF">2024-02-22T11:45:00Z</dcterms:modified>
</cp:coreProperties>
</file>