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6531">
      <w:pPr>
        <w:jc w:val="center"/>
      </w:pPr>
      <w:bookmarkStart w:id="0" w:name="_GoBack"/>
      <w:bookmarkEnd w:id="0"/>
      <w:r>
        <w:rPr>
          <w:rStyle w:val="s1"/>
        </w:rPr>
        <w:t>«Өндірістік-пайдалану бірлестігі» республикалық мемлекеттік кәсіпорнын құру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3 наурыздағы № 351 Қаулысы </w:t>
      </w:r>
    </w:p>
    <w:p w:rsidR="00000000" w:rsidRDefault="00646531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646531">
      <w:pPr>
        <w:jc w:val="center"/>
      </w:pPr>
      <w:r>
        <w:rPr>
          <w:rStyle w:val="s3"/>
        </w:rPr>
        <w:t> </w:t>
      </w:r>
    </w:p>
    <w:p w:rsidR="00000000" w:rsidRDefault="00646531">
      <w:pPr>
        <w:ind w:firstLine="400"/>
        <w:jc w:val="both"/>
      </w:pPr>
      <w:r>
        <w:t>Қазақстан</w:t>
      </w:r>
      <w:r>
        <w:t xml:space="preserve"> Республикасы Президентінің «Мемлекеттік кәсіпорын туралы» 1995 жылғы 19 маусымдағы № 2335 заң күші бар Жарлығына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646531">
      <w:pPr>
        <w:ind w:firstLine="400"/>
        <w:jc w:val="both"/>
      </w:pPr>
      <w:r>
        <w:t>1. Қазақстан Республикасы Мәдениет, ақпарат және қоғамдық келісім министрл</w:t>
      </w:r>
      <w:r>
        <w:t xml:space="preserve">ігінің шаруашылық жүргізу құқығындағы «Өндірістік-пайдалану бірлестігі» республикалық мемлекеттік кәсіпорны (одан әрі - Кәсіпорын) құрылсын. </w:t>
      </w:r>
    </w:p>
    <w:p w:rsidR="00000000" w:rsidRDefault="00646531">
      <w:pPr>
        <w:ind w:firstLine="400"/>
        <w:jc w:val="both"/>
      </w:pPr>
      <w:r>
        <w:t>2. Қазақстан Республикасының Мәдениет, ақпарат және қоғамдық келісім министрлігі Кәсіпорынды мемлекеттік басқару о</w:t>
      </w:r>
      <w:r>
        <w:t xml:space="preserve">рганы, сондай-ақ Кәсіпорынға қатысты мемлекеттік меншік құқығы субъектісінің функцияларын жүзеге асыратын орган болып белгіленсін. </w:t>
      </w:r>
    </w:p>
    <w:p w:rsidR="00000000" w:rsidRDefault="00646531">
      <w:pPr>
        <w:ind w:firstLine="400"/>
        <w:jc w:val="both"/>
      </w:pPr>
      <w:r>
        <w:t xml:space="preserve">3. Кәсіпорын қызметінің негізгі нысанасы бұқаралық ақпарат құралдары, баспа және полиграфия саласында өндірістік-шаруашылық </w:t>
      </w:r>
      <w:r>
        <w:t>қызметті</w:t>
      </w:r>
      <w:r>
        <w:t xml:space="preserve"> жүзеге асыру болып белгіленсін. </w:t>
      </w:r>
    </w:p>
    <w:p w:rsidR="00000000" w:rsidRDefault="00646531">
      <w:pPr>
        <w:ind w:firstLine="400"/>
        <w:jc w:val="both"/>
      </w:pPr>
      <w:r>
        <w:t xml:space="preserve">4. Қазақстан Республикасының Мәдениет, ақпарат және қоғамдық келісім министрлігі заңдарда белгіленген тәртіппен: </w:t>
      </w:r>
    </w:p>
    <w:p w:rsidR="00000000" w:rsidRDefault="00646531">
      <w:pPr>
        <w:ind w:firstLine="400"/>
        <w:jc w:val="both"/>
      </w:pPr>
      <w:r>
        <w:t xml:space="preserve">1) Кәсіпорынның Жарғысын бекітсін; </w:t>
      </w:r>
    </w:p>
    <w:p w:rsidR="00000000" w:rsidRDefault="00646531">
      <w:pPr>
        <w:ind w:firstLine="400"/>
        <w:jc w:val="both"/>
      </w:pPr>
      <w:r>
        <w:t xml:space="preserve">2) Кәсіпорынды мемлекеттік тіркеуді қамтамасыз етсін; </w:t>
      </w:r>
    </w:p>
    <w:p w:rsidR="00000000" w:rsidRDefault="00646531">
      <w:pPr>
        <w:ind w:firstLine="400"/>
        <w:jc w:val="both"/>
      </w:pPr>
      <w:r>
        <w:t>3) осы қа</w:t>
      </w:r>
      <w:r>
        <w:t xml:space="preserve">улыдан туындайтын өзге де шараларды қабылдасын. </w:t>
      </w:r>
    </w:p>
    <w:p w:rsidR="00000000" w:rsidRDefault="0064653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№ 1180 </w:t>
      </w:r>
      <w:hyperlink r:id="rId8" w:anchor="sub_id=34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5-тармақ өзгертілді </w:t>
      </w:r>
    </w:p>
    <w:p w:rsidR="00000000" w:rsidRDefault="00646531">
      <w:pPr>
        <w:ind w:firstLine="400"/>
        <w:jc w:val="both"/>
      </w:pPr>
      <w: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46531">
      <w:pPr>
        <w:spacing w:after="240"/>
        <w:ind w:firstLine="400"/>
        <w:jc w:val="both"/>
      </w:pPr>
      <w:r>
        <w:t xml:space="preserve">6. Осы қаулы қол қойылған күнінен бастап күшіне енеді. </w:t>
      </w:r>
    </w:p>
    <w:p w:rsidR="00000000" w:rsidRDefault="00646531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02"/>
        <w:gridCol w:w="31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46531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46531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646531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531" w:rsidRDefault="00646531" w:rsidP="00646531">
      <w:r>
        <w:separator/>
      </w:r>
    </w:p>
  </w:endnote>
  <w:endnote w:type="continuationSeparator" w:id="0">
    <w:p w:rsidR="00646531" w:rsidRDefault="00646531" w:rsidP="006465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531" w:rsidRDefault="006465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531" w:rsidRDefault="006465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531" w:rsidRDefault="006465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531" w:rsidRDefault="00646531" w:rsidP="00646531">
      <w:r>
        <w:separator/>
      </w:r>
    </w:p>
  </w:footnote>
  <w:footnote w:type="continuationSeparator" w:id="0">
    <w:p w:rsidR="00646531" w:rsidRDefault="00646531" w:rsidP="006465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531" w:rsidRDefault="006465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531" w:rsidRDefault="00646531" w:rsidP="006465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6531" w:rsidRDefault="00646531" w:rsidP="006465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«Өндірістік-пайдалану бірлестігі» республикалық мемлекеттік кәсіпорнын құру туралы» Қазақстан Республикасы Үкіметінің 2000 жылғы 3 наурыздағы № 351 Қаулысы (2013.05.08. берілген өзгерістермен)</w:t>
    </w:r>
  </w:p>
  <w:p w:rsidR="00646531" w:rsidRPr="00646531" w:rsidRDefault="00646531" w:rsidP="006465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03.03.2000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531" w:rsidRDefault="006465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6531"/>
    <w:rsid w:val="00646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65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65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65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65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65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65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65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65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23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1702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04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«Өндірістік-пайдалану бірлестігі» республикалық мемлекеттік кәсіпорнын құру туралы» Қазақстан Республикасы Үкіметінің 2000 жылғы 3 наурыздағы № 351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2024-02-23T06:20:00Z</dcterms:created>
  <dcterms:modified xsi:type="dcterms:W3CDTF">2024-02-23T06:20:00Z</dcterms:modified>
</cp:coreProperties>
</file>