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33D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заң жобалау қызметiн жетiлдiру жөніндегі шаралар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ж. 11 қыркүйектегі № 1376 Қаулысы </w:t>
      </w:r>
    </w:p>
    <w:p w:rsidR="00000000" w:rsidRDefault="00DB33D8">
      <w:pPr>
        <w:jc w:val="center"/>
      </w:pPr>
      <w:r>
        <w:rPr>
          <w:rStyle w:val="s3"/>
        </w:rPr>
        <w:t xml:space="preserve">(2016.18.02.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B33D8">
      <w:pPr>
        <w:jc w:val="center"/>
      </w:pPr>
      <w:r>
        <w:t> </w:t>
      </w:r>
    </w:p>
    <w:p w:rsidR="00000000" w:rsidRDefault="00DB33D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8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B33D8">
      <w:pPr>
        <w:jc w:val="center"/>
      </w:pPr>
      <w: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>Заң жобалау қызметiн жетiлдiру мақсатында Қазақстан Республикасының</w:t>
      </w:r>
      <w:r>
        <w:rPr>
          <w:rStyle w:val="s0"/>
        </w:rPr>
        <w:t xml:space="preserve"> Үкіметі</w:t>
      </w:r>
      <w:r>
        <w:t xml:space="preserve">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DB33D8">
      <w:pPr>
        <w:ind w:firstLine="400"/>
        <w:jc w:val="both"/>
      </w:pPr>
      <w:r>
        <w:rPr>
          <w:rStyle w:val="s0"/>
        </w:rPr>
        <w:t xml:space="preserve">1. ҚР Үкіметінің 2016.18.02. № 87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33D8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2016.18.02. </w:t>
      </w:r>
      <w:r>
        <w:rPr>
          <w:rStyle w:val="s0"/>
        </w:rPr>
        <w:t xml:space="preserve">№ 87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" w:anchor="sub_id=2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33D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2014.30.12. № 1401 </w:t>
      </w:r>
      <w:hyperlink r:id="rId13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</w:t>
      </w:r>
      <w:hyperlink r:id="rId14" w:anchor="sub_id=3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33D8">
      <w:pPr>
        <w:ind w:firstLine="400"/>
        <w:jc w:val="both"/>
      </w:pPr>
      <w:r>
        <w:rPr>
          <w:rStyle w:val="s0"/>
        </w:rPr>
        <w:t>3. Заң жобалау жұмыстарының ағымдағы жоспарының орындалуын жалпы бақылау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Әдiлет министрлiгiне жүктелсiн.</w:t>
      </w:r>
    </w:p>
    <w:p w:rsidR="00000000" w:rsidRDefault="00DB33D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Yкіметінiң 2006.15.03. </w:t>
      </w:r>
      <w:hyperlink r:id="rId15" w:anchor="sub_id=104" w:history="1">
        <w:r>
          <w:rPr>
            <w:rStyle w:val="a3"/>
            <w:i/>
            <w:iCs/>
          </w:rPr>
          <w:t>№ 172</w:t>
        </w:r>
      </w:hyperlink>
      <w:r>
        <w:rPr>
          <w:rStyle w:val="s3"/>
        </w:rPr>
        <w:t xml:space="preserve"> қаулысымен 4-тармақ өзгертілді (бұр.</w:t>
      </w:r>
      <w:hyperlink r:id="rId16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B33D8">
      <w:pPr>
        <w:ind w:firstLine="400"/>
        <w:jc w:val="both"/>
      </w:pPr>
      <w:r>
        <w:t xml:space="preserve">4. Уәкiлеттi мемлекеттік органдар әр айдың 25-шi күнiнен кешiктiрмей Қазақстан Республикасының Әдiлет министрлігіне </w:t>
      </w:r>
      <w:r>
        <w:rPr>
          <w:rStyle w:val="s0"/>
        </w:rPr>
        <w:t xml:space="preserve">шұғыл және басым заң жобаларын, сондай-ақ Мемлекет басшысының тапсырмаларынан туындайтын заң жобаларын дайындау, </w:t>
      </w:r>
      <w:r>
        <w:t xml:space="preserve">заң жобаларының Қазақстан Республикасының Yкіметі мен Парламентiнде өтуi туралы ақпаратты, сондай-ақ заң жобалау жұмыстарының орындалу барысы туралы есептi ұсынсын. </w:t>
      </w:r>
    </w:p>
    <w:p w:rsidR="00000000" w:rsidRDefault="00DB33D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Yкіметінiң 2006.15.03. </w:t>
      </w:r>
      <w:hyperlink r:id="rId17" w:anchor="sub_id=105" w:history="1">
        <w:r>
          <w:rPr>
            <w:rStyle w:val="a3"/>
            <w:i/>
            <w:iCs/>
          </w:rPr>
          <w:t>№ 172</w:t>
        </w:r>
      </w:hyperlink>
      <w:r>
        <w:rPr>
          <w:rStyle w:val="s3"/>
        </w:rPr>
        <w:t xml:space="preserve"> қаулысымен 5-тармақ өзгертілді (бұр.</w:t>
      </w:r>
      <w:hyperlink r:id="rId18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B33D8">
      <w:pPr>
        <w:ind w:firstLine="400"/>
        <w:jc w:val="both"/>
      </w:pPr>
      <w:r>
        <w:t xml:space="preserve">5. Қазақстан Республикасының Әдiлет министрлігі: </w:t>
      </w:r>
    </w:p>
    <w:p w:rsidR="00000000" w:rsidRDefault="00DB33D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 мен уәкілетті мемлекеттік органдардың </w:t>
      </w:r>
      <w:r>
        <w:rPr>
          <w:rStyle w:val="s0"/>
        </w:rPr>
        <w:t>заң жобалау қызметінің барысын ай сайын қорытсын, шұғыл және басым заң жобаларын, сондай-ақ Мемлекет басшысының тапсырмаларынан туындайтын заң жобаларын дайындау туралы ақпаратты, сондай-ақ заң жобалау жұмыстары жоспарларының орындалу барысы туралы ақпарат</w:t>
      </w:r>
      <w:r>
        <w:rPr>
          <w:rStyle w:val="s0"/>
        </w:rPr>
        <w:t>ты дайындасын және есепті айдан кейінгі айдың бірі күніне қарай Қазақстан Республикасының Үкіметіне жіберсін;</w:t>
      </w:r>
    </w:p>
    <w:p w:rsidR="00000000" w:rsidRDefault="00DB33D8">
      <w:pPr>
        <w:ind w:firstLine="400"/>
        <w:jc w:val="both"/>
      </w:pPr>
      <w:r>
        <w:t>уәкiлеттi мемлекеттік органдардың заң жобаларын әзiрлеу мерзiмдерiн бұзушылықтары туралы Қазақстан Республикасының Үкіметіне жедел хабарласын және</w:t>
      </w:r>
      <w:r>
        <w:t xml:space="preserve"> анықталған тәртiп бұзушылықтарды жою жөнiндегі шараларды ұсынсын. </w:t>
      </w:r>
    </w:p>
    <w:p w:rsidR="00000000" w:rsidRDefault="00DB33D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10.12.02 ж. </w:t>
      </w:r>
      <w:hyperlink r:id="rId19" w:anchor="sub_id=200" w:history="1">
        <w:r>
          <w:rPr>
            <w:rStyle w:val="a3"/>
            <w:i/>
            <w:iCs/>
          </w:rPr>
          <w:t>№ 1300</w:t>
        </w:r>
      </w:hyperlink>
      <w:r>
        <w:rPr>
          <w:rStyle w:val="s3"/>
        </w:rPr>
        <w:t xml:space="preserve">; 2007.20.03. </w:t>
      </w:r>
      <w:hyperlink r:id="rId20" w:anchor="sub_id=101" w:history="1">
        <w:r>
          <w:rPr>
            <w:rStyle w:val="a3"/>
            <w:i/>
            <w:iCs/>
          </w:rPr>
          <w:t>№ 217</w:t>
        </w:r>
      </w:hyperlink>
      <w:r>
        <w:rPr>
          <w:rStyle w:val="s3"/>
        </w:rPr>
        <w:t xml:space="preserve"> (бұр. </w:t>
      </w:r>
      <w:hyperlink r:id="rId21" w:anchor="sub_id=60" w:history="1">
        <w:r>
          <w:rPr>
            <w:rStyle w:val="a3"/>
            <w:b/>
            <w:bCs/>
          </w:rPr>
          <w:t>ред</w:t>
        </w:r>
      </w:hyperlink>
      <w:r>
        <w:rPr>
          <w:rStyle w:val="s3"/>
        </w:rPr>
        <w:t>. қара) қаулыларымен 6-тармақ өзгертілді</w:t>
      </w:r>
    </w:p>
    <w:p w:rsidR="00000000" w:rsidRDefault="00DB33D8">
      <w:pPr>
        <w:ind w:firstLine="400"/>
        <w:jc w:val="both"/>
      </w:pPr>
      <w:r>
        <w:t xml:space="preserve">6. Уәкiлеттi мемлекеттік органдар Үкіметтiң Парламентке енгізген заң жобаларының мәтiндерiне заңның </w:t>
      </w:r>
      <w:r>
        <w:t>тұжырымдамасымен, оның құқықтық мазмұнын өзгертумен байланысты және мемлекеттік кiрiстердi азайтуды немесе мемлекеттік шығыстарды ұлғайтуды көздейтiн өзгерістер мен толықтыруларды Үкіметпен келiспей енгізудi болдырмау мақсатында Қазақстан Республикасының Y</w:t>
      </w:r>
      <w:r>
        <w:t xml:space="preserve">кіметі Регламентiнiң 79-тармағының талаптарын қатаң орындауды қамтамасыз етсiн. </w:t>
      </w:r>
    </w:p>
    <w:p w:rsidR="00000000" w:rsidRDefault="00DB33D8">
      <w:pPr>
        <w:ind w:firstLine="400"/>
        <w:jc w:val="both"/>
      </w:pPr>
      <w:r>
        <w:t>7. Қазақстан Республикасы Yкіметінің Парламенттегi Өкiлдiгi Премьер-Министрдi, оның орынбасарлары мен Премьер-Министр Кеңсесiнің Басшысын Қазақстан Республикасының Үкіметі енг</w:t>
      </w:r>
      <w:r>
        <w:t xml:space="preserve">iзетiн заң жобаларының және Қазақстан Республикасы Үкіметінiң қызметiне қатысы бар Қазақстан Республикасының Парламентi қарайтын басқа да мәселелердің өту процесi туралы тұрақты хабардар етсiн. </w:t>
      </w:r>
    </w:p>
    <w:p w:rsidR="00000000" w:rsidRDefault="00DB33D8">
      <w:pPr>
        <w:spacing w:after="240"/>
        <w:ind w:firstLine="400"/>
        <w:jc w:val="both"/>
      </w:pPr>
      <w:r>
        <w:t>8. Осы қаулы қол қойылған күнінен бастап күшiне енедi.</w:t>
      </w:r>
    </w:p>
    <w:p w:rsidR="00000000" w:rsidRDefault="00DB33D8">
      <w:pPr>
        <w:ind w:firstLine="400"/>
        <w:jc w:val="both"/>
      </w:pPr>
      <w:r>
        <w:rPr>
          <w:b/>
          <w:bCs/>
        </w:rPr>
        <w:t>Қазақс</w:t>
      </w:r>
      <w:r>
        <w:rPr>
          <w:b/>
          <w:bCs/>
        </w:rPr>
        <w:t xml:space="preserve">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87"/>
        <w:gridCol w:w="174"/>
        <w:gridCol w:w="30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33D8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B33D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B33D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</w:tc>
      </w:tr>
    </w:tbl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 xml:space="preserve">Заң жобалау қызметi мәселелерi жөніндегі ведомствоаралық комиссия туралы ереже. ҚР Үкіметінің 2016.18.02. № 87 </w:t>
      </w:r>
      <w:hyperlink r:id="rId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3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уәкiлетті органдарында заң жобалау жұмысын ұйымдастыру ережесi. ҚР Yкіметінiң 21.08.03 ж. № 840 </w:t>
      </w:r>
      <w:hyperlink r:id="rId24" w:history="1">
        <w:r>
          <w:rPr>
            <w:rStyle w:val="a3"/>
            <w:color w:val="0000FF"/>
            <w:u w:val="single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" w:anchor="sub_id=201" w:history="1">
        <w:r>
          <w:rPr>
            <w:rStyle w:val="a3"/>
            <w:i/>
            <w:iCs/>
            <w:color w:val="0000FF"/>
            <w:u w:val="single"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p w:rsidR="00000000" w:rsidRDefault="00DB33D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3D8" w:rsidRDefault="00DB33D8" w:rsidP="00DB33D8">
      <w:r>
        <w:separator/>
      </w:r>
    </w:p>
  </w:endnote>
  <w:endnote w:type="continuationSeparator" w:id="0">
    <w:p w:rsidR="00DB33D8" w:rsidRDefault="00DB33D8" w:rsidP="00DB33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D8" w:rsidRDefault="00DB33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D8" w:rsidRDefault="00DB33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D8" w:rsidRDefault="00DB33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3D8" w:rsidRDefault="00DB33D8" w:rsidP="00DB33D8">
      <w:r>
        <w:separator/>
      </w:r>
    </w:p>
  </w:footnote>
  <w:footnote w:type="continuationSeparator" w:id="0">
    <w:p w:rsidR="00DB33D8" w:rsidRDefault="00DB33D8" w:rsidP="00DB33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D8" w:rsidRDefault="00DB33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D8" w:rsidRDefault="00DB33D8" w:rsidP="00DB33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33D8" w:rsidRDefault="00DB33D8" w:rsidP="00DB33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заң жобалау қызметін жетілдіру жөніндегі шаралар туралы Қазақстан Республикасы Үкіметінің 2000 ж. 11 қыркүйектегі № 1376 Қаулысы (2016.18.02. берілген өзгерістер мен толықтырулармен) (күші жойылды)</w:t>
    </w:r>
  </w:p>
  <w:p w:rsidR="00DB33D8" w:rsidRPr="00DB33D8" w:rsidRDefault="00DB33D8" w:rsidP="00DB33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D8" w:rsidRDefault="00DB33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33D8"/>
    <w:rsid w:val="00DB3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33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33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33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33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33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33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33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33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685" TargetMode="External"/><Relationship Id="rId13" Type="http://schemas.openxmlformats.org/officeDocument/2006/relationships/hyperlink" Target="http://online.zakon.kz/Document/?doc_id=31648159" TargetMode="External"/><Relationship Id="rId18" Type="http://schemas.openxmlformats.org/officeDocument/2006/relationships/hyperlink" Target="http://online.zakon.kz/Document/?doc_id=30049892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96130" TargetMode="External"/><Relationship Id="rId7" Type="http://schemas.openxmlformats.org/officeDocument/2006/relationships/hyperlink" Target="http://online.zakon.kz/Document/?doc_id=62019763" TargetMode="External"/><Relationship Id="rId12" Type="http://schemas.openxmlformats.org/officeDocument/2006/relationships/hyperlink" Target="http://online.zakon.kz/Document/?doc_id=32477086" TargetMode="External"/><Relationship Id="rId17" Type="http://schemas.openxmlformats.org/officeDocument/2006/relationships/hyperlink" Target="http://online.zakon.kz/Document/?doc_id=30049890" TargetMode="External"/><Relationship Id="rId25" Type="http://schemas.openxmlformats.org/officeDocument/2006/relationships/hyperlink" Target="http://online.zakon.kz/Document/?doc_id=5311976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9892" TargetMode="External"/><Relationship Id="rId20" Type="http://schemas.openxmlformats.org/officeDocument/2006/relationships/hyperlink" Target="http://online.zakon.kz/Document/?doc_id=30096124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82293" TargetMode="External"/><Relationship Id="rId24" Type="http://schemas.openxmlformats.org/officeDocument/2006/relationships/hyperlink" Target="http://online.zakon.kz/Document/?doc_id=51043894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9890" TargetMode="External"/><Relationship Id="rId23" Type="http://schemas.openxmlformats.org/officeDocument/2006/relationships/hyperlink" Target="http://online.zakon.kz/Document/?doc_id=32477086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2477086" TargetMode="External"/><Relationship Id="rId19" Type="http://schemas.openxmlformats.org/officeDocument/2006/relationships/hyperlink" Target="http://online.zakon.kz/Document/?doc_id=51035133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82293" TargetMode="External"/><Relationship Id="rId14" Type="http://schemas.openxmlformats.org/officeDocument/2006/relationships/hyperlink" Target="http://online.zakon.kz/Document/?doc_id=31648354" TargetMode="External"/><Relationship Id="rId22" Type="http://schemas.openxmlformats.org/officeDocument/2006/relationships/hyperlink" Target="http://online.zakon.kz/Document/?doc_id=39382293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711</Words>
  <Characters>4057</Characters>
  <Application>Microsoft Office Word</Application>
  <DocSecurity>0</DocSecurity>
  <Lines>33</Lines>
  <Paragraphs>9</Paragraphs>
  <ScaleCrop>false</ScaleCrop>
  <Company>SPecialiST RePack</Company>
  <LinksUpToDate>false</LinksUpToDate>
  <CharactersWithSpaces>4759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заң жобалау қызметін жетілдіру жөніндегі шаралар туралы Қазақстан Республикасы Үкіметінің 2000 ж. 11 қыркүйектегі № 1376 Қаулысы (2016.18.02.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2024-02-19T20:03:00Z</dcterms:created>
  <dcterms:modified xsi:type="dcterms:W3CDTF">2024-02-19T20:03:00Z</dcterms:modified>
</cp:coreProperties>
</file>