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151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29 сәуіріндегі № 499 және</w:t>
      </w:r>
      <w:r>
        <w:t xml:space="preserve"> </w:t>
      </w:r>
      <w:r>
        <w:br/>
      </w:r>
      <w:r>
        <w:rPr>
          <w:rStyle w:val="s1"/>
        </w:rPr>
        <w:t>2000 жылғы 31 тамыздағы № 1328 қаулыларына өзгерістер енгізу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5 желтоқсандағы № 1807</w:t>
      </w:r>
      <w:r>
        <w:t xml:space="preserve"> </w:t>
      </w:r>
      <w:r>
        <w:br/>
      </w:r>
      <w:r>
        <w:rPr>
          <w:rStyle w:val="s1"/>
        </w:rPr>
        <w:t>қаулысы</w:t>
      </w:r>
      <w:r>
        <w:t xml:space="preserve"> </w:t>
      </w:r>
      <w:r>
        <w:br/>
      </w:r>
      <w:r>
        <w:rPr>
          <w:rStyle w:val="s1"/>
        </w:rPr>
        <w:t>(ҚР Үкіметінің 26.11.03 ж. № 1180 қаулысымен енгізілген өзгерістерімен)</w:t>
      </w:r>
    </w:p>
    <w:p w:rsidR="00000000" w:rsidRDefault="0086151A">
      <w:pPr>
        <w:ind w:firstLine="400"/>
        <w:jc w:val="both"/>
      </w:pPr>
      <w:r>
        <w:t>Қазақстан</w:t>
      </w:r>
      <w:r>
        <w:t xml:space="preserve"> Республикасы Президентінің "Қазақстан Халықтарының ассамблеясын құру туралы" </w:t>
      </w:r>
      <w:r>
        <w:t>Қазақстан</w:t>
      </w:r>
      <w:r>
        <w:t xml:space="preserve"> Республикасы Президентінің 1995 жылғы 1 наурыздағы № 2066 Жарлығына өзгерістер мен толықтырулар енгізу туралы 2000 жылғы 3 қазандағы № 450 Жарлығының 3-тармағына сәйкес Қазақстан Республикасының Үкіметі қаулы етеді: </w:t>
      </w:r>
    </w:p>
    <w:p w:rsidR="00000000" w:rsidRDefault="0086151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№ 1</w:t>
      </w:r>
      <w:r>
        <w:rPr>
          <w:rStyle w:val="s3"/>
        </w:rPr>
        <w:t xml:space="preserve">180 </w:t>
      </w:r>
      <w:hyperlink r:id="rId7" w:anchor="sub_id=3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86151A">
      <w:pPr>
        <w:ind w:firstLine="400"/>
        <w:jc w:val="both"/>
      </w:pPr>
      <w:r>
        <w:t xml:space="preserve">1. Қазақстан Республикасы Үкіметінің кейбір шешімдеріне мынадай өзгерістер енгізілсін: </w:t>
      </w:r>
    </w:p>
    <w:p w:rsidR="00000000" w:rsidRDefault="0086151A">
      <w:pPr>
        <w:ind w:firstLine="400"/>
        <w:jc w:val="both"/>
      </w:pPr>
      <w:r>
        <w:rPr>
          <w:rStyle w:val="s6"/>
        </w:rPr>
        <w:t>1) "Қазақстан Республикасы Мәдениет, ақпарат және қо</w:t>
      </w:r>
      <w:r>
        <w:rPr>
          <w:rStyle w:val="s6"/>
        </w:rPr>
        <w:t>ғамдық</w:t>
      </w:r>
      <w:r>
        <w:rPr>
          <w:rStyle w:val="s6"/>
        </w:rPr>
        <w:t xml:space="preserve"> келісім министрлігінің мәселелері" туралы Қазақстан Республикасы Үкіметінің 1999 жылғы 29 сәуірдегі № 499 </w:t>
      </w:r>
      <w:hyperlink r:id="rId8" w:history="1">
        <w:r>
          <w:rPr>
            <w:rStyle w:val="a3"/>
            <w:strike/>
          </w:rPr>
          <w:t>қаулысында</w:t>
        </w:r>
      </w:hyperlink>
      <w:r>
        <w:rPr>
          <w:rStyle w:val="s6"/>
        </w:rPr>
        <w:t xml:space="preserve"> (Қазақстан Республикасының ПҮКЖ-ы, 1999 ж., № 16, 163-құжат):</w:t>
      </w:r>
      <w:r>
        <w:t xml:space="preserve"> </w:t>
      </w:r>
    </w:p>
    <w:p w:rsidR="00000000" w:rsidRDefault="0086151A">
      <w:pPr>
        <w:ind w:firstLine="400"/>
        <w:jc w:val="both"/>
      </w:pPr>
      <w:r>
        <w:rPr>
          <w:rStyle w:val="s6"/>
        </w:rPr>
        <w:t>көрс</w:t>
      </w:r>
      <w:r>
        <w:rPr>
          <w:rStyle w:val="s6"/>
        </w:rPr>
        <w:t>етілген қаулымен бекітілген Қазақстан Республикасының Мәдениет, ақпарат және қоғамдық келісім министрлігі туралы ережедегі:</w:t>
      </w:r>
      <w:r>
        <w:t xml:space="preserve"> </w:t>
      </w:r>
    </w:p>
    <w:p w:rsidR="00000000" w:rsidRDefault="0086151A">
      <w:pPr>
        <w:ind w:firstLine="400"/>
        <w:jc w:val="both"/>
      </w:pPr>
      <w:r>
        <w:rPr>
          <w:rStyle w:val="s6"/>
        </w:rPr>
        <w:t>11-тармақтың 14) тармақшасы алынып тасталсын;</w:t>
      </w:r>
      <w:r>
        <w:t xml:space="preserve"> </w:t>
      </w:r>
    </w:p>
    <w:p w:rsidR="00000000" w:rsidRDefault="0086151A">
      <w:pPr>
        <w:ind w:firstLine="400"/>
        <w:jc w:val="both"/>
      </w:pPr>
      <w:r>
        <w:t>2) "Мемлекеттік егемендік туралы декларацияның және "Қазақстан Республикасының мемле</w:t>
      </w:r>
      <w:r>
        <w:t xml:space="preserve">кеттік тәуелсіздігі туралы" Қазақстан Республикасының Конституциялық заңы қабылдануының 10 жылдығын мерекелеуге даярлану мен оны өткізу туралы" Қазақстан Республикасы Үкіметінің 2000 жылғы 31 тамыздағы № 1328 қаулысына: </w:t>
      </w:r>
    </w:p>
    <w:p w:rsidR="00000000" w:rsidRDefault="0086151A">
      <w:pPr>
        <w:ind w:firstLine="400"/>
        <w:jc w:val="both"/>
      </w:pPr>
      <w:r>
        <w:t>көрсетілген қаулымен бекітілген Мем</w:t>
      </w:r>
      <w:r>
        <w:t xml:space="preserve">лекеттік егемендік туралы декларацияның және "Қазақстан Республикасының мемлекеттік тәуелсіздігі туралы" Қазақстан Республикасының Конституциялық заңы қабылдануының 10 жылдығын мерекелеу іс -шараларының ұлттық жоспарындағы: </w:t>
      </w:r>
    </w:p>
    <w:p w:rsidR="00000000" w:rsidRDefault="0086151A">
      <w:pPr>
        <w:ind w:firstLine="400"/>
        <w:jc w:val="both"/>
      </w:pPr>
      <w:r>
        <w:t>реттік нөмірі 28-жол алынып тас</w:t>
      </w:r>
      <w:r>
        <w:t xml:space="preserve">талсын. </w:t>
      </w:r>
    </w:p>
    <w:p w:rsidR="00000000" w:rsidRDefault="0086151A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86151A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86151A">
      <w:pPr>
        <w:spacing w:after="240"/>
        <w:ind w:firstLine="400"/>
        <w:jc w:val="both"/>
      </w:pPr>
      <w:r>
        <w:t>Премьер-Министрi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51A" w:rsidRDefault="0086151A" w:rsidP="0086151A">
      <w:r>
        <w:separator/>
      </w:r>
    </w:p>
  </w:endnote>
  <w:endnote w:type="continuationSeparator" w:id="0">
    <w:p w:rsidR="0086151A" w:rsidRDefault="0086151A" w:rsidP="008615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51A" w:rsidRDefault="008615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51A" w:rsidRDefault="008615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51A" w:rsidRDefault="008615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51A" w:rsidRDefault="0086151A" w:rsidP="0086151A">
      <w:r>
        <w:separator/>
      </w:r>
    </w:p>
  </w:footnote>
  <w:footnote w:type="continuationSeparator" w:id="0">
    <w:p w:rsidR="0086151A" w:rsidRDefault="0086151A" w:rsidP="008615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51A" w:rsidRDefault="008615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51A" w:rsidRDefault="0086151A" w:rsidP="0086151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6151A" w:rsidRDefault="0086151A" w:rsidP="0086151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29 сәуіріндегі № 499 және 2000 жылғы 31 тамыздағы № 1328 қаулыларына өзгерістер енгізу туралы Қазақстан Республикасы Үкіметінің 2000 жылғы 5 желтоқсандағы № 1807 қаулысы (ҚР Үкіметінің 26.11.03 ж. № 1180 қаулысымен енгізілген өзгерістерімен)</w:t>
    </w:r>
  </w:p>
  <w:p w:rsidR="0086151A" w:rsidRPr="0086151A" w:rsidRDefault="0086151A" w:rsidP="0086151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05.12.2000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51A" w:rsidRDefault="008615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151A"/>
    <w:rsid w:val="00861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15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151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615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151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15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151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615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151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5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2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1805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29 сәуіріндегі № 499 және 2000 жылғы 31 тамыздағы № 1328 қаулыларына өзгерістер енгізу туралы Қазақстан Республикасы Үкіметінің 2000 жылғы 5 желтоқсандағы № 1807 қаулысы (ҚР Үкіметінің 26.11.03 ж. № 1180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2024-02-21T15:06:00Z</dcterms:created>
  <dcterms:modified xsi:type="dcterms:W3CDTF">2024-02-21T15:06:00Z</dcterms:modified>
</cp:coreProperties>
</file>