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36497">
      <w:pPr>
        <w:spacing w:after="240"/>
        <w:jc w:val="center"/>
      </w:pPr>
      <w:bookmarkStart w:id="0" w:name="_GoBack"/>
      <w:bookmarkEnd w:id="0"/>
      <w:r>
        <w:rPr>
          <w:rStyle w:val="s1"/>
        </w:rPr>
        <w:t>Қазақстан</w:t>
      </w:r>
      <w:r>
        <w:rPr>
          <w:rStyle w:val="s1"/>
        </w:rPr>
        <w:t xml:space="preserve"> Республикасы Президентінің "Жекешелендіру туралы"</w:t>
      </w:r>
      <w:r>
        <w:t xml:space="preserve"> </w:t>
      </w:r>
      <w:r>
        <w:br/>
      </w:r>
      <w:r>
        <w:rPr>
          <w:rStyle w:val="s1"/>
        </w:rPr>
        <w:t>заң күші бар Жарлығына толықтырулар енгізу туралы 2000 жылғы</w:t>
      </w:r>
      <w:r>
        <w:t xml:space="preserve"> </w:t>
      </w:r>
      <w:r>
        <w:br/>
      </w:r>
      <w:r>
        <w:rPr>
          <w:rStyle w:val="s1"/>
        </w:rPr>
        <w:t>15 желтоқсандағы № 124-II Қазақстан Республикасының Заңы</w:t>
      </w:r>
    </w:p>
    <w:p w:rsidR="00000000" w:rsidRDefault="00D36497">
      <w:pPr>
        <w:ind w:firstLine="400"/>
        <w:jc w:val="both"/>
      </w:pPr>
      <w:r>
        <w:t xml:space="preserve">"Қазақстан Республикасы Президентінің "Жекешелендiру туралы" </w:t>
      </w:r>
      <w:r>
        <w:t xml:space="preserve">1995 жылғы 23 желтоқсандағы № 2721 заң күшi бар </w:t>
      </w:r>
      <w:hyperlink w:anchor="sub0" w:history="1">
        <w:r>
          <w:rPr>
            <w:rStyle w:val="a3"/>
          </w:rPr>
          <w:t>Жарлығына</w:t>
        </w:r>
      </w:hyperlink>
      <w:r>
        <w:t xml:space="preserve"> (Қазақстан Республикасы Жоғарғы Кеңесiнiң Жаршысы, 1995 ж., № 24, 163-құжат; "Қазақстан Республикасы Парламентiнiң Жаршысы, 1997 ж., № 12, 189-құжат; 1999 ж., № 21, 786-құ</w:t>
      </w:r>
      <w:r>
        <w:t xml:space="preserve">жат; № 23, 916-құжат) мынадай толықтырулар енгiзiлсiн: </w:t>
      </w:r>
    </w:p>
    <w:p w:rsidR="00000000" w:rsidRDefault="00D36497">
      <w:pPr>
        <w:ind w:firstLine="400"/>
        <w:jc w:val="both"/>
      </w:pPr>
      <w:r>
        <w:t xml:space="preserve">1. 6-бап мынадай мазмұндағы 1-1-тармақпен толықтырылсын: </w:t>
      </w:r>
    </w:p>
    <w:p w:rsidR="00000000" w:rsidRDefault="00D36497">
      <w:pPr>
        <w:ind w:firstLine="400"/>
        <w:jc w:val="both"/>
      </w:pPr>
      <w:r>
        <w:t xml:space="preserve">"1-1. Мүлiктiк кешен ретiнде жекешелендiруге жататын кәсiпорын (құрамына оларда сақтаулы тұрған мемлекеттік материалдық резервтiң материалдық </w:t>
      </w:r>
      <w:r>
        <w:t>құндылықтары</w:t>
      </w:r>
      <w:r>
        <w:t xml:space="preserve"> кiрмейдi.". </w:t>
      </w:r>
    </w:p>
    <w:p w:rsidR="00000000" w:rsidRDefault="00D36497">
      <w:pPr>
        <w:ind w:firstLine="400"/>
        <w:jc w:val="both"/>
      </w:pPr>
      <w:r>
        <w:t xml:space="preserve">2. 17-баптың 2-тармағы мынадай мазмұндағы 2-1) тармақшамен толықтырылсын: </w:t>
      </w:r>
    </w:p>
    <w:p w:rsidR="00000000" w:rsidRDefault="00D36497">
      <w:pPr>
        <w:ind w:firstLine="400"/>
        <w:jc w:val="both"/>
      </w:pPr>
      <w:r>
        <w:t>"2-1) жекешелендiру объектiсiнде мемлекеттік материалдық резервтiң материалдық құндылықтары болған жағдайда, мемлекеттік материалдық резервтi басқару жөнін</w:t>
      </w:r>
      <w:r>
        <w:t xml:space="preserve">дегі уәкiлеттi органға объект жекешелендiрiлгенге дейiн осы материалдық құндылықтарды бұдан кейiнгi жерде орналастыру туралы шешiм қабылдауы үшiн алдағы жекешелендiру туралы алдын ала хабарлайды;". </w:t>
      </w:r>
    </w:p>
    <w:p w:rsidR="00000000" w:rsidRDefault="00D36497">
      <w:pPr>
        <w:ind w:firstLine="400"/>
        <w:jc w:val="both"/>
      </w:pPr>
      <w:r>
        <w:t>3. 20-баптың 1-тармағы мынадай мазмұндағы екiншi бөлiкпен</w:t>
      </w:r>
      <w:r>
        <w:t xml:space="preserve"> толықтырылсын: </w:t>
      </w:r>
    </w:p>
    <w:p w:rsidR="00000000" w:rsidRDefault="00D36497">
      <w:pPr>
        <w:spacing w:after="240"/>
        <w:ind w:firstLine="400"/>
        <w:jc w:val="both"/>
      </w:pPr>
      <w:r>
        <w:t xml:space="preserve">"Мемлекеттік материалдық резервтiң материалдық құндылықтарын сатудан алынған қаражатты пайдалану тәртібі өзге заң актілерімен белгiленедi.". </w:t>
      </w:r>
    </w:p>
    <w:p w:rsidR="00000000" w:rsidRDefault="00D36497">
      <w:pPr>
        <w:ind w:firstLine="400"/>
        <w:jc w:val="both"/>
      </w:pPr>
      <w:r>
        <w:t>Қазақстан</w:t>
      </w:r>
      <w:r>
        <w:t xml:space="preserve"> Республикасының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8"/>
        <w:gridCol w:w="175"/>
        <w:gridCol w:w="175"/>
        <w:gridCol w:w="175"/>
        <w:gridCol w:w="175"/>
        <w:gridCol w:w="175"/>
        <w:gridCol w:w="175"/>
        <w:gridCol w:w="175"/>
        <w:gridCol w:w="175"/>
        <w:gridCol w:w="4597"/>
      </w:tblGrid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D36497">
            <w:pPr>
              <w:ind w:firstLine="400"/>
            </w:pPr>
            <w:r>
              <w:t xml:space="preserve">Президенті </w:t>
            </w:r>
          </w:p>
        </w:tc>
        <w:tc>
          <w:tcPr>
            <w:tcW w:w="0" w:type="auto"/>
            <w:hideMark/>
          </w:tcPr>
          <w:p w:rsidR="00000000" w:rsidRDefault="00D36497">
            <w:pPr>
              <w:ind w:firstLine="400"/>
              <w:jc w:val="right"/>
            </w:pPr>
            <w:r>
              <w:t> </w:t>
            </w:r>
          </w:p>
        </w:tc>
        <w:tc>
          <w:tcPr>
            <w:tcW w:w="0" w:type="auto"/>
            <w:hideMark/>
          </w:tcPr>
          <w:p w:rsidR="00000000" w:rsidRDefault="00D36497">
            <w:pPr>
              <w:ind w:firstLine="400"/>
              <w:jc w:val="right"/>
            </w:pPr>
            <w:r>
              <w:t> </w:t>
            </w:r>
          </w:p>
        </w:tc>
        <w:tc>
          <w:tcPr>
            <w:tcW w:w="0" w:type="auto"/>
            <w:hideMark/>
          </w:tcPr>
          <w:p w:rsidR="00000000" w:rsidRDefault="00D36497">
            <w:pPr>
              <w:ind w:firstLine="400"/>
              <w:jc w:val="right"/>
            </w:pPr>
            <w:r>
              <w:t> </w:t>
            </w:r>
          </w:p>
        </w:tc>
        <w:tc>
          <w:tcPr>
            <w:tcW w:w="0" w:type="auto"/>
            <w:hideMark/>
          </w:tcPr>
          <w:p w:rsidR="00000000" w:rsidRDefault="00D36497">
            <w:pPr>
              <w:ind w:firstLine="400"/>
              <w:jc w:val="right"/>
            </w:pPr>
            <w:r>
              <w:t> </w:t>
            </w:r>
          </w:p>
        </w:tc>
        <w:tc>
          <w:tcPr>
            <w:tcW w:w="0" w:type="auto"/>
            <w:hideMark/>
          </w:tcPr>
          <w:p w:rsidR="00000000" w:rsidRDefault="00D36497">
            <w:pPr>
              <w:ind w:firstLine="400"/>
              <w:jc w:val="right"/>
            </w:pPr>
            <w:r>
              <w:t> </w:t>
            </w:r>
          </w:p>
        </w:tc>
        <w:tc>
          <w:tcPr>
            <w:tcW w:w="0" w:type="auto"/>
            <w:hideMark/>
          </w:tcPr>
          <w:p w:rsidR="00000000" w:rsidRDefault="00D36497">
            <w:pPr>
              <w:ind w:firstLine="400"/>
              <w:jc w:val="right"/>
            </w:pPr>
            <w:r>
              <w:t> </w:t>
            </w:r>
          </w:p>
        </w:tc>
        <w:tc>
          <w:tcPr>
            <w:tcW w:w="0" w:type="auto"/>
            <w:hideMark/>
          </w:tcPr>
          <w:p w:rsidR="00000000" w:rsidRDefault="00D36497">
            <w:pPr>
              <w:ind w:firstLine="400"/>
              <w:jc w:val="right"/>
            </w:pPr>
            <w:r>
              <w:t> </w:t>
            </w:r>
          </w:p>
        </w:tc>
        <w:tc>
          <w:tcPr>
            <w:tcW w:w="0" w:type="auto"/>
            <w:hideMark/>
          </w:tcPr>
          <w:p w:rsidR="00000000" w:rsidRDefault="00D36497">
            <w:pPr>
              <w:ind w:firstLine="400"/>
              <w:jc w:val="right"/>
            </w:pPr>
            <w:r>
              <w:t> </w:t>
            </w:r>
          </w:p>
        </w:tc>
        <w:tc>
          <w:tcPr>
            <w:tcW w:w="0" w:type="auto"/>
            <w:hideMark/>
          </w:tcPr>
          <w:p w:rsidR="00000000" w:rsidRDefault="00D36497">
            <w:pPr>
              <w:ind w:firstLine="400"/>
              <w:jc w:val="right"/>
            </w:pPr>
            <w:r>
              <w:t xml:space="preserve">Н.А. Назарбаев </w:t>
            </w:r>
          </w:p>
        </w:tc>
      </w:tr>
    </w:tbl>
    <w:p w:rsidR="00000000" w:rsidRDefault="00D36497">
      <w:r>
        <w:t> 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497" w:rsidRDefault="00D36497" w:rsidP="00D36497">
      <w:r>
        <w:separator/>
      </w:r>
    </w:p>
  </w:endnote>
  <w:endnote w:type="continuationSeparator" w:id="0">
    <w:p w:rsidR="00D36497" w:rsidRDefault="00D36497" w:rsidP="00D3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497" w:rsidRDefault="00D3649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497" w:rsidRDefault="00D3649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497" w:rsidRDefault="00D3649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497" w:rsidRDefault="00D36497" w:rsidP="00D36497">
      <w:r>
        <w:separator/>
      </w:r>
    </w:p>
  </w:footnote>
  <w:footnote w:type="continuationSeparator" w:id="0">
    <w:p w:rsidR="00D36497" w:rsidRDefault="00D36497" w:rsidP="00D36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497" w:rsidRDefault="00D3649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497" w:rsidRDefault="00D36497" w:rsidP="00D36497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D36497" w:rsidRDefault="00D36497" w:rsidP="00D36497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Қазақстан Республикасы Президентінің «Жекешелендіру туралы» заң күші бар Жарлығына толықтырулар енгізу туралы 2000 жылғы 15 желтоқсандағы № 124-II Қазақстан Республикасының Заңы</w:t>
    </w:r>
  </w:p>
  <w:p w:rsidR="00D36497" w:rsidRPr="00D36497" w:rsidRDefault="00D36497" w:rsidP="00D36497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15.12.2000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497" w:rsidRDefault="00D3649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36497"/>
    <w:rsid w:val="00D3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D364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36497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364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36497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D364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36497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364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36497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Қазақстан Республикасы Президентінің «Жекешелендіру туралы» заң күші бар Жарлығына толықтырулар енгізу туралы 2000 жылғы 15 желтоқсандағы № 124-II Қазақстан Республикасының Заңы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2024-03-19T12:28:00Z</dcterms:created>
  <dcterms:modified xsi:type="dcterms:W3CDTF">2024-03-19T12:28:00Z</dcterms:modified>
</cp:coreProperties>
</file>