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456">
      <w:pPr>
        <w:jc w:val="center"/>
      </w:pPr>
      <w:bookmarkStart w:id="0" w:name="_GoBack"/>
      <w:bookmarkEnd w:id="0"/>
      <w:r>
        <w:rPr>
          <w:rStyle w:val="s1"/>
        </w:rPr>
        <w:t xml:space="preserve">Жол қозғалысы қауіпсіздігін қамтамасыз ету саласындағы қызметті лицензиялау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25 қаңтардағы № 136 Қаулысы </w:t>
      </w:r>
      <w:r>
        <w:br/>
      </w:r>
      <w:r>
        <w:rPr>
          <w:rStyle w:val="s1"/>
        </w:rPr>
        <w:t>(ҚР Үкіметінің 03.04.03 ж. № 318 қаулысымен енгізілген өзгерістерімен)</w:t>
      </w:r>
    </w:p>
    <w:p w:rsidR="00000000" w:rsidRDefault="00350456">
      <w:pPr>
        <w:jc w:val="center"/>
      </w:pPr>
      <w:r>
        <w:rPr>
          <w:rStyle w:val="s1"/>
        </w:rPr>
        <w:t> </w:t>
      </w:r>
    </w:p>
    <w:p w:rsidR="00000000" w:rsidRDefault="003504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7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50456">
      <w:pPr>
        <w:ind w:firstLine="400"/>
        <w:jc w:val="both"/>
      </w:pPr>
      <w:r>
        <w:rPr>
          <w:rStyle w:val="s0"/>
        </w:rPr>
        <w:t> </w:t>
      </w:r>
    </w:p>
    <w:p w:rsidR="00000000" w:rsidRDefault="00350456">
      <w:pPr>
        <w:ind w:firstLine="400"/>
        <w:jc w:val="both"/>
      </w:pPr>
      <w:r>
        <w:rPr>
          <w:rStyle w:val="s0"/>
        </w:rPr>
        <w:t>«Лицензиялау туралы» Қазақстан Республикасының 1995 жылғы 17 сәуірдегі Заңына сәйкес Қазақстан Республик</w:t>
      </w:r>
      <w:r>
        <w:rPr>
          <w:rStyle w:val="s0"/>
        </w:rPr>
        <w:t xml:space="preserve">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3504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2003 жылғы 3 сәуірдегі № 318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1-тармақтын күші жойылды </w:t>
      </w:r>
    </w:p>
    <w:p w:rsidR="00000000" w:rsidRDefault="00350456">
      <w:pPr>
        <w:ind w:firstLine="400"/>
        <w:jc w:val="both"/>
      </w:pPr>
      <w:r>
        <w:rPr>
          <w:rStyle w:val="s0"/>
        </w:rPr>
        <w:t>1. Қоса берiлiп отырған Жол қозғалысын реттеудiң техникалық құралдарын орнату, мон</w:t>
      </w:r>
      <w:r>
        <w:rPr>
          <w:rStyle w:val="s0"/>
        </w:rPr>
        <w:t xml:space="preserve">таждау, жөндеу және пайдалану жөніндегі қызметтi жүзеге асыруға лицензиялар беру ережесi бекітілсiн. </w:t>
      </w:r>
    </w:p>
    <w:p w:rsidR="00000000" w:rsidRDefault="00350456">
      <w:pPr>
        <w:ind w:firstLine="400"/>
        <w:jc w:val="both"/>
      </w:pPr>
      <w:r>
        <w:rPr>
          <w:rStyle w:val="s0"/>
        </w:rPr>
        <w:t>2. «Қазақстан Республикасы Президентінің 1995 жылғы 17 сәуірдегі № 2201 қаулысын жүзеге асыру туралы» Қазақстан Республикасы Yкіметінiң 1995 жылғы 29 желт</w:t>
      </w:r>
      <w:r>
        <w:rPr>
          <w:rStyle w:val="s0"/>
        </w:rPr>
        <w:t xml:space="preserve">оқсандағы № 1894 қаулысына (Қазақстан Республикасының ПҮКЖ-ы, 1995 ж., № 41, 515-құжат) мынадай толықтыру енгiзiлсiн: </w:t>
      </w:r>
    </w:p>
    <w:p w:rsidR="00000000" w:rsidRDefault="00350456">
      <w:pPr>
        <w:ind w:firstLine="400"/>
        <w:jc w:val="both"/>
      </w:pPr>
      <w:r>
        <w:rPr>
          <w:rStyle w:val="s0"/>
        </w:rPr>
        <w:t>көрсетілген қаулымен бекітілген лицензиялауға жататын қызметтiң түрлерiне лицензиялар беруге өкiлеттiк берiлген мемлекеттік органдардың (</w:t>
      </w:r>
      <w:r>
        <w:rPr>
          <w:rStyle w:val="s0"/>
        </w:rPr>
        <w:t xml:space="preserve">лицензиарлардың) тiзбесiнде: </w:t>
      </w:r>
    </w:p>
    <w:p w:rsidR="00000000" w:rsidRDefault="00350456">
      <w:pPr>
        <w:ind w:firstLine="400"/>
        <w:jc w:val="both"/>
      </w:pPr>
      <w:r>
        <w:rPr>
          <w:rStyle w:val="s0"/>
        </w:rPr>
        <w:t xml:space="preserve">реттiк нөмiрi 10-жолдағы 3-баған «жол қозғалысын реттеудiң техникалық құралдарын орнату, монтаждау, жөндеу және пайдалану» деген сөздермен толықтырылсын. </w:t>
      </w:r>
    </w:p>
    <w:p w:rsidR="00000000" w:rsidRDefault="00350456">
      <w:pPr>
        <w:ind w:firstLine="400"/>
        <w:jc w:val="both"/>
      </w:pPr>
      <w:r>
        <w:rPr>
          <w:rStyle w:val="s0"/>
        </w:rPr>
        <w:t>3. Осы қаулы қол қойылған күнінен бастап күшiне енедi және жариялауға ж</w:t>
      </w:r>
      <w:r>
        <w:rPr>
          <w:rStyle w:val="s0"/>
        </w:rPr>
        <w:t>атады.</w:t>
      </w:r>
    </w:p>
    <w:p w:rsidR="00000000" w:rsidRDefault="00350456">
      <w:pPr>
        <w:ind w:firstLine="400"/>
        <w:jc w:val="both"/>
      </w:pPr>
      <w:r>
        <w:rPr>
          <w:rStyle w:val="s0"/>
        </w:rPr>
        <w:t> </w:t>
      </w:r>
    </w:p>
    <w:p w:rsidR="00000000" w:rsidRDefault="0035045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0456">
            <w:r>
              <w:rPr>
                <w:rStyle w:val="s1"/>
              </w:rPr>
              <w:t>Қазақстан</w:t>
            </w:r>
            <w:r>
              <w:rPr>
                <w:rStyle w:val="s1"/>
              </w:rPr>
              <w:t xml:space="preserve"> Республикасының </w:t>
            </w:r>
          </w:p>
          <w:p w:rsidR="00000000" w:rsidRDefault="00350456">
            <w:r>
              <w:rPr>
                <w:rStyle w:val="s1"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0456">
            <w:pPr>
              <w:jc w:val="right"/>
            </w:pPr>
            <w:r>
              <w:rPr>
                <w:rStyle w:val="s1"/>
              </w:rPr>
              <w:t> </w:t>
            </w:r>
          </w:p>
        </w:tc>
      </w:tr>
    </w:tbl>
    <w:p w:rsidR="00000000" w:rsidRDefault="00350456">
      <w:pPr>
        <w:jc w:val="right"/>
      </w:pPr>
      <w:r>
        <w:rPr>
          <w:rStyle w:val="s1"/>
        </w:rPr>
        <w:t> </w:t>
      </w:r>
    </w:p>
    <w:p w:rsidR="00000000" w:rsidRDefault="0035045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50456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350456">
      <w:pPr>
        <w:jc w:val="right"/>
      </w:pPr>
      <w:r>
        <w:rPr>
          <w:rStyle w:val="s1"/>
        </w:rPr>
        <w:t>2001 жылғы 25 қаңтардағы</w:t>
      </w:r>
      <w:r>
        <w:t xml:space="preserve"> </w:t>
      </w:r>
    </w:p>
    <w:p w:rsidR="00000000" w:rsidRDefault="00350456">
      <w:pPr>
        <w:spacing w:after="240"/>
        <w:jc w:val="right"/>
      </w:pPr>
      <w:r>
        <w:rPr>
          <w:rStyle w:val="s1"/>
        </w:rPr>
        <w:t>№ 136 қаулысымен бекітілген</w:t>
      </w:r>
    </w:p>
    <w:p w:rsidR="00000000" w:rsidRDefault="00350456">
      <w:pPr>
        <w:spacing w:after="240"/>
        <w:jc w:val="right"/>
      </w:pPr>
      <w:r>
        <w:t> </w:t>
      </w:r>
    </w:p>
    <w:p w:rsidR="00000000" w:rsidRDefault="00350456">
      <w:pPr>
        <w:spacing w:after="240"/>
        <w:jc w:val="right"/>
      </w:pPr>
      <w:r>
        <w:t> </w:t>
      </w:r>
    </w:p>
    <w:p w:rsidR="00000000" w:rsidRDefault="00350456">
      <w:pPr>
        <w:spacing w:after="240"/>
        <w:jc w:val="right"/>
      </w:pPr>
      <w:r>
        <w:t> </w:t>
      </w:r>
    </w:p>
    <w:p w:rsidR="00000000" w:rsidRDefault="00350456">
      <w:pPr>
        <w:spacing w:after="240"/>
        <w:jc w:val="right"/>
      </w:pPr>
      <w:r>
        <w:t> </w:t>
      </w:r>
    </w:p>
    <w:p w:rsidR="00000000" w:rsidRDefault="0035045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3 сәуірдегі № 318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Ереженін күші жойылды </w:t>
      </w:r>
    </w:p>
    <w:p w:rsidR="00000000" w:rsidRDefault="00350456">
      <w:pPr>
        <w:spacing w:after="240"/>
        <w:ind w:firstLine="400"/>
        <w:jc w:val="both"/>
      </w:pPr>
      <w:r>
        <w:t> </w:t>
      </w:r>
    </w:p>
    <w:p w:rsidR="00000000" w:rsidRDefault="00350456">
      <w:pPr>
        <w:spacing w:after="240"/>
        <w:ind w:firstLine="400"/>
        <w:jc w:val="both"/>
      </w:pPr>
      <w:r>
        <w:t> </w:t>
      </w:r>
    </w:p>
    <w:p w:rsidR="00000000" w:rsidRDefault="00350456">
      <w:pPr>
        <w:jc w:val="center"/>
      </w:pPr>
      <w:r>
        <w:rPr>
          <w:rStyle w:val="s1"/>
        </w:rPr>
        <w:t>Жол қозғалысын реттеудiң техникалық құралдарын орнату,</w:t>
      </w:r>
      <w:r>
        <w:t xml:space="preserve"> </w:t>
      </w:r>
    </w:p>
    <w:p w:rsidR="00000000" w:rsidRDefault="00350456">
      <w:pPr>
        <w:jc w:val="center"/>
      </w:pPr>
      <w:r>
        <w:rPr>
          <w:rStyle w:val="s1"/>
        </w:rPr>
        <w:t>монтаждау, жөндеу және пайдалану жөніндегі қызметтi</w:t>
      </w:r>
      <w:r>
        <w:t xml:space="preserve"> </w:t>
      </w:r>
    </w:p>
    <w:p w:rsidR="00000000" w:rsidRDefault="00350456">
      <w:pPr>
        <w:jc w:val="center"/>
      </w:pPr>
      <w:r>
        <w:rPr>
          <w:rStyle w:val="s1"/>
        </w:rPr>
        <w:t>жүзеге асыруға лицензиялар беру</w:t>
      </w:r>
      <w:r>
        <w:t xml:space="preserve"> </w:t>
      </w:r>
    </w:p>
    <w:p w:rsidR="00000000" w:rsidRDefault="00350456">
      <w:pPr>
        <w:spacing w:after="240"/>
        <w:jc w:val="center"/>
      </w:pPr>
      <w:r>
        <w:rPr>
          <w:rStyle w:val="s1"/>
        </w:rPr>
        <w:t>ЕРЕЖЕСI</w:t>
      </w:r>
    </w:p>
    <w:p w:rsidR="00000000" w:rsidRDefault="00350456">
      <w:pPr>
        <w:spacing w:after="240"/>
        <w:ind w:firstLine="400"/>
        <w:jc w:val="both"/>
      </w:pPr>
      <w:r>
        <w:rPr>
          <w:rStyle w:val="s6"/>
        </w:rPr>
        <w:t>1. Жалпы ережелер</w:t>
      </w:r>
    </w:p>
    <w:p w:rsidR="00000000" w:rsidRDefault="00350456">
      <w:pPr>
        <w:ind w:firstLine="400"/>
        <w:jc w:val="both"/>
      </w:pPr>
      <w:r>
        <w:rPr>
          <w:rStyle w:val="s6"/>
        </w:rPr>
        <w:t>1. Осы Ереже заңды тұлғалардың жол қозғалысын реттеудiң техникалық құралдарын орнату, монтаждау, жөндеу және пайдалану жөніндегі қызметтi кәсiпкерлiк қызмет ретiнде жүзеге асыруына лицензиялар беру және оларды есепке алу тәртібін, шарттар</w:t>
      </w:r>
      <w:r>
        <w:rPr>
          <w:rStyle w:val="s6"/>
        </w:rPr>
        <w:t>ын белгiлейдi.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2. Жол қозғалысын реттеудің техникалық құралдарын орнату, монтаждау, жөндеу және пайдалану жөніндегі қызметтi жүзеге асыруға арналған лицензиялар мерзiмi шектеусiз берiлетiн бас лицензиялар болып табылады.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3. Лицензиялар қызметтiң аумақтық</w:t>
      </w:r>
      <w:r>
        <w:rPr>
          <w:rStyle w:val="s6"/>
        </w:rPr>
        <w:t xml:space="preserve"> саласы бойынша: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1) қолданысы Қазақстан Республикасының белгiлi бiр аумағымен шектелетiн;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2) қолданысы Қазақстан Республикасының барлық аумағына таралатын болып бөлiнедi.</w:t>
      </w:r>
      <w:r>
        <w:t xml:space="preserve"> </w:t>
      </w:r>
    </w:p>
    <w:p w:rsidR="00000000" w:rsidRDefault="00350456">
      <w:pPr>
        <w:spacing w:after="240"/>
        <w:ind w:firstLine="400"/>
        <w:jc w:val="both"/>
      </w:pPr>
      <w:r>
        <w:rPr>
          <w:rStyle w:val="s6"/>
        </w:rPr>
        <w:t>4. Шетелдiк заңды тұлғалар лицензияларды Қазақстан Республикасының заңды тұлғалары</w:t>
      </w:r>
      <w:r>
        <w:rPr>
          <w:rStyle w:val="s6"/>
        </w:rPr>
        <w:t>на берiлетiн шарттарда және тәртiпте алады.</w:t>
      </w:r>
    </w:p>
    <w:p w:rsidR="00000000" w:rsidRDefault="00350456">
      <w:pPr>
        <w:spacing w:after="240"/>
        <w:jc w:val="center"/>
      </w:pPr>
      <w:r>
        <w:rPr>
          <w:rStyle w:val="s6"/>
          <w:b/>
          <w:bCs/>
        </w:rPr>
        <w:t>2. Лицензия беру шарттары мен тәртібі</w:t>
      </w:r>
    </w:p>
    <w:p w:rsidR="00000000" w:rsidRDefault="00350456">
      <w:pPr>
        <w:ind w:firstLine="400"/>
        <w:jc w:val="both"/>
      </w:pPr>
      <w:r>
        <w:rPr>
          <w:rStyle w:val="s6"/>
        </w:rPr>
        <w:t>5. Жол қозғалысын реттеудiң техникалық құралдарын орнату, монтаждау, жөндеу және пайдалану жөніндегі қызметті жүзеге асыруға лицензиялар алу үшін мына құжаттар қажет: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1) белгiленген үлгiдегi өтiнiш;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2) лицензиаттың осы Ережемен белгiленген біліктiлiк талаптарына сәйкестiгiн растайтын құжаттар;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3) жол қозғалысын реттеудің техникалық құралдарын орнату, монтаждау, жөндеу және пайдалану жөніндегі қызметпен айналысу құқығы</w:t>
      </w:r>
      <w:r>
        <w:rPr>
          <w:rStyle w:val="s6"/>
        </w:rPr>
        <w:t xml:space="preserve"> үшiн лицензиялық алымның төленгендiгiн растайтын құжат;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4) заңды тұлғаны мемлекеттік тiркеу туралы куәлiктiң көшiрмесi.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6. Лицензиялар, егер заңнамалық кесiмдермен өзге мерзiм белгiленбеген болса, қажеттi барлық құжатпен бiрге өтiнiш берiлген күннен бас</w:t>
      </w:r>
      <w:r>
        <w:rPr>
          <w:rStyle w:val="s6"/>
        </w:rPr>
        <w:t>тап бiр ай мерзiмнен кешiктiрiлмей, ал шағын кәсiпкерлiк субъектiлерi үшiн - онкүндiк мерзiмнен кешiктiрiлмей берiледi.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7. Жол қозғалысын реттеудiң техникалық құралдарын орнату, монтаждау, жөндеу және пайдалану жөніндегі қызметтi жүзеге асыруға арналған л</w:t>
      </w:r>
      <w:r>
        <w:rPr>
          <w:rStyle w:val="s6"/>
        </w:rPr>
        <w:t>ицензиялық алымның көлемi Қазақстан Республикасының салық заңнамасымен белгiленедi.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Лицензияны жоғалтып алған кезде лицензиаттың телнұсқа алуға құқығы бар. Лицензиаттың жазбаша өтiнiшi бойынша лицензиар он күн iшiнде лицензияның телнұсқасын бередi. Лиценз</w:t>
      </w:r>
      <w:r>
        <w:rPr>
          <w:rStyle w:val="s6"/>
        </w:rPr>
        <w:t>иат бұл ретте қызметтің жекелеген түрлерімен айналысу құқығы үшiн лицензиялық алым төлейдi.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8. Заңды тұлғаның атауы, орналасқан жерi (егер ол лицензияда көрсетiлген болса) өзгерген жағдайда ол лицензияны қайта ресiмдеу туралы өтiнiштi, көрсетiлген мәлiмет</w:t>
      </w:r>
      <w:r>
        <w:rPr>
          <w:rStyle w:val="s6"/>
        </w:rPr>
        <w:t>тердi растайтын тиiстi құжаттарды қоса тiркей отырып, бiр ай iшiнде беруге мiндеттi.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 xml:space="preserve">Лицензиат тиiстi жазбаша өтiнiш берген күннен бастап лицензиар он күн iшiнде лицензияны қайта ресiмдейдi. Лицензияны қайта ресiмдеу және көрсетiлген құжатты беру кезiнде 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Республикасының салық заңнамасында белгiленген тәртiпте және мөлшерде алым төленедi.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9. Лицензия: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1) осы Ережемен белгiленген біліктiлiк талаптарына жауап бермейтiн;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2) егер өтiнушiге қатысты соттың жол қозғалысын реттеудiң техникалық құралдар</w:t>
      </w:r>
      <w:r>
        <w:rPr>
          <w:rStyle w:val="s6"/>
        </w:rPr>
        <w:t>ын орнату, монтаждау, жөндеу және пайдалану жөніндегі қызметпен айналысуға тыйым салған шешiмi болса;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3) егер жол қозғалысын реттеудiң техникалық құралдарын орнату, монтаждау, жөндеу және пайдалану жөніндегі қызметпен айналысу құқығы үшiн лицензиялық алым</w:t>
      </w:r>
      <w:r>
        <w:rPr>
          <w:rStyle w:val="s6"/>
        </w:rPr>
        <w:t xml:space="preserve"> енгiзiлмеген болса;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4) осы Ереженiң 5-тармағына сәйкес талап етiлетiн барлық құжат ұсынылмаған болса. Өтiнушi көрсетiлген кедергілердi жойған кезде өтiнiш жалпы негізде қаралады;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 xml:space="preserve">5) егер жол қозғалысын реттеудiң техникалық құралдарын орнату, монтаждау, </w:t>
      </w:r>
      <w:r>
        <w:rPr>
          <w:rStyle w:val="s6"/>
        </w:rPr>
        <w:t>жөндеу және пайдалану жөніндегі қызметтi жүзеге асыруға субъектiлердiң осы санаты үшiн заңнамалық кесiмдермен тыйым салынған болса, заңды тұлғаларға берiлмейдi.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10. Өтiнушiге лицензия беруден бас тартылған ретте, лицензия беру үшiн белгiленген мерзiмде жа</w:t>
      </w:r>
      <w:r>
        <w:rPr>
          <w:rStyle w:val="s6"/>
        </w:rPr>
        <w:t>збаша түрде дәлелдi жауап берiледi.</w:t>
      </w:r>
      <w:r>
        <w:t xml:space="preserve"> </w:t>
      </w:r>
    </w:p>
    <w:p w:rsidR="00000000" w:rsidRDefault="00350456">
      <w:pPr>
        <w:spacing w:after="240"/>
        <w:ind w:firstLine="400"/>
        <w:jc w:val="both"/>
      </w:pPr>
      <w:r>
        <w:rPr>
          <w:rStyle w:val="s6"/>
        </w:rPr>
        <w:t>11. Егер, осы Ережемен немесе заңнамалық кесiмдермен белгiленген мерзiмде лицензия берiлмеген немесе бас тарту өтiнушiге негізсiз көрiнген жағдайларда, ол бiр ай мерзiмде бұл әрекеттерге сот тәртібімен шағым жасауға құқ</w:t>
      </w:r>
      <w:r>
        <w:rPr>
          <w:rStyle w:val="s6"/>
        </w:rPr>
        <w:t>ылы.</w:t>
      </w:r>
    </w:p>
    <w:p w:rsidR="00000000" w:rsidRDefault="00350456">
      <w:pPr>
        <w:spacing w:after="240"/>
        <w:jc w:val="center"/>
      </w:pPr>
      <w:r>
        <w:rPr>
          <w:rStyle w:val="s6"/>
          <w:b/>
          <w:bCs/>
        </w:rPr>
        <w:t>3. Лицензияны тоқтату және тоқтата тұру</w:t>
      </w:r>
    </w:p>
    <w:p w:rsidR="00000000" w:rsidRDefault="00350456">
      <w:pPr>
        <w:ind w:firstLine="400"/>
        <w:jc w:val="both"/>
      </w:pPr>
      <w:r>
        <w:rPr>
          <w:rStyle w:val="s6"/>
        </w:rPr>
        <w:t>12. Лицензия тек қана мына жағдайларда: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лицензия қайтарып алынғанда;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заңды тұлға қайта құрылғанда немесе таратылғанда өз қолданысын тоқтатады.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13. Лицензия қолданысының тоқтатылуына байланысты дауларды соттар</w:t>
      </w:r>
      <w:r>
        <w:rPr>
          <w:rStyle w:val="s6"/>
        </w:rPr>
        <w:t xml:space="preserve"> шешедi.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14. Лицензия мына жағдайларда: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1) лицензиядағы талаптарды лицензиат орындамағанда;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2) лицензиатқа сот, лицензиясы бар қызмет түрiмен айналысуға тыйым салғанда;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3) лицензияның қолданысын лицензиар тоқтата тұрған себептер жойылмағанда;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4) лицензия алу кезiнде лицензиат көрiнеу жалған ақпарат бергенде, сот тәртібімен қайтарылып алынуы мүмкін.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15. Лицензия қолданысының тоқтатылу себебiн көрсете отырып, лицензиар алты ай мерзiмге дейiн тоқтата тұруға құқылы.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Шағын кәсiпкерлiк субъектiсi л</w:t>
      </w:r>
      <w:r>
        <w:rPr>
          <w:rStyle w:val="s6"/>
        </w:rPr>
        <w:t>ицензиясының қолданысын тоқтата тұруды лицензиардың, бақылау және қадағалау міндеттерін жүзеге асыратын мемлекеттік органдардың өтiнiшi бойынша сот жүргiзедi.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Шағын кәсiпкерлiк субъектiсi лицензиясының қолданысын тоқтата тұру туралы өтiнiштi уәкiлеттi мем</w:t>
      </w:r>
      <w:r>
        <w:rPr>
          <w:rStyle w:val="s6"/>
        </w:rPr>
        <w:t>лекеттік орган Қазақстан Республикасының заңнамалық кесiмдерiмен белгiленген тәртiпте және негiзде сотқа жiбередi. Шағын кәсiпкерлiк субъектiсi лицензиясының қолданысын сот шешiмiнсiз тоқтата тұруға Қазақстан Республикасы заңнамасымен белгiленген ерекше жа</w:t>
      </w:r>
      <w:r>
        <w:rPr>
          <w:rStyle w:val="s6"/>
        </w:rPr>
        <w:t>ғдайларда</w:t>
      </w:r>
      <w:r>
        <w:rPr>
          <w:rStyle w:val="s6"/>
        </w:rPr>
        <w:t xml:space="preserve"> 3 күннен аспайтын мерзiмге, көрсетiлген мерзiмде мiндеттi түрде сотқа талап-арыз беру арқылы жол берiледi. Бұл ретте тоқтата тұру туралы кесiм сот шешiмi шығарылғанға дейiн қолданылады.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16. Лицензия қолданысын тоқтата тұру туралы шешiмге лицензиат сот тәртібі арқылы шағым жасауға құқылы.</w:t>
      </w:r>
      <w:r>
        <w:t xml:space="preserve"> </w:t>
      </w:r>
    </w:p>
    <w:p w:rsidR="00000000" w:rsidRDefault="00350456">
      <w:pPr>
        <w:spacing w:after="240"/>
        <w:ind w:firstLine="400"/>
        <w:jc w:val="both"/>
      </w:pPr>
      <w:r>
        <w:rPr>
          <w:rStyle w:val="s6"/>
        </w:rPr>
        <w:t>17. Лицензияның қолданысы тоқтатыла тұруға себептер жойылғаннан кейiн лицензия қайта күшiне енедi.</w:t>
      </w:r>
    </w:p>
    <w:p w:rsidR="00000000" w:rsidRDefault="00350456">
      <w:pPr>
        <w:ind w:firstLine="400"/>
        <w:jc w:val="both"/>
      </w:pPr>
      <w:r>
        <w:rPr>
          <w:rStyle w:val="s6"/>
        </w:rPr>
        <w:t>4. Жол қозғалысын реттеудiң техникалық құралдарын</w:t>
      </w:r>
      <w:r>
        <w:t xml:space="preserve"> </w:t>
      </w:r>
    </w:p>
    <w:p w:rsidR="00000000" w:rsidRDefault="00350456">
      <w:pPr>
        <w:jc w:val="center"/>
      </w:pPr>
      <w:r>
        <w:rPr>
          <w:rStyle w:val="s6"/>
          <w:b/>
          <w:bCs/>
        </w:rPr>
        <w:t>ор</w:t>
      </w:r>
      <w:r>
        <w:rPr>
          <w:rStyle w:val="s6"/>
          <w:b/>
          <w:bCs/>
        </w:rPr>
        <w:t>натуды, монтаждауды, жөндеуді және пайдалануды жүзеге</w:t>
      </w:r>
      <w:r>
        <w:t xml:space="preserve"> </w:t>
      </w:r>
    </w:p>
    <w:p w:rsidR="00000000" w:rsidRDefault="00350456">
      <w:pPr>
        <w:spacing w:after="240"/>
        <w:jc w:val="center"/>
      </w:pPr>
      <w:r>
        <w:rPr>
          <w:rStyle w:val="s6"/>
          <w:b/>
          <w:bCs/>
        </w:rPr>
        <w:t>асыратын заңды тұлғаларға қойылатын білiктiлiк талаптары</w:t>
      </w:r>
    </w:p>
    <w:p w:rsidR="00000000" w:rsidRDefault="00350456">
      <w:pPr>
        <w:ind w:firstLine="400"/>
        <w:jc w:val="both"/>
      </w:pPr>
      <w:r>
        <w:rPr>
          <w:rStyle w:val="s6"/>
        </w:rPr>
        <w:t>18. Заңды тұлғаларға қойылатын біліктiлiк талаптары мыналарды қамтиды: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1) лицензия берiлетiн қызметтi орындау шарттарын қамтамасыз ететiн өндiр</w:t>
      </w:r>
      <w:r>
        <w:rPr>
          <w:rStyle w:val="s6"/>
        </w:rPr>
        <w:t>iстiк базаның, мамандандырылған машиналар мен тетiктердiң, бақылау- сынау қалқандарының, бақылау-өлшеу аспаптарының болуы;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2) жол қозғалысын реттеудiң техникалық құралдарын жедел жөндеуді және олардың iркiлiссiз жұмыс iстеуiн қамтамасыз етушi олардың авар</w:t>
      </w:r>
      <w:r>
        <w:rPr>
          <w:rStyle w:val="s6"/>
        </w:rPr>
        <w:t>иялық және жасақтаушы қорларының болуы;</w:t>
      </w:r>
      <w:r>
        <w:t xml:space="preserve"> </w:t>
      </w:r>
    </w:p>
    <w:p w:rsidR="00000000" w:rsidRDefault="00350456">
      <w:pPr>
        <w:ind w:firstLine="400"/>
        <w:jc w:val="both"/>
      </w:pPr>
      <w:r>
        <w:rPr>
          <w:rStyle w:val="s6"/>
        </w:rPr>
        <w:t>3) жол қозғалысын басқару аппараттарын жөндеу жөніндегі мамандардың болуы;</w:t>
      </w:r>
      <w:r>
        <w:t xml:space="preserve"> </w:t>
      </w:r>
    </w:p>
    <w:p w:rsidR="00000000" w:rsidRDefault="00350456">
      <w:pPr>
        <w:spacing w:after="240"/>
        <w:ind w:firstLine="400"/>
        <w:jc w:val="both"/>
      </w:pPr>
      <w:r>
        <w:rPr>
          <w:rStyle w:val="s6"/>
        </w:rPr>
        <w:t>4) жол қозғалысын реттеудiң техникалық құралдарын орнату және монтаждау жөніндегі мамандардың болуы.</w:t>
      </w:r>
    </w:p>
    <w:p w:rsidR="00000000" w:rsidRDefault="00350456">
      <w:pPr>
        <w:spacing w:after="240"/>
        <w:jc w:val="center"/>
      </w:pPr>
      <w:r>
        <w:rPr>
          <w:rStyle w:val="s6"/>
          <w:b/>
          <w:bCs/>
        </w:rPr>
        <w:t>5. Есепке алу және бақылау</w:t>
      </w:r>
    </w:p>
    <w:p w:rsidR="00000000" w:rsidRDefault="00350456">
      <w:pPr>
        <w:ind w:firstLine="400"/>
        <w:jc w:val="both"/>
      </w:pPr>
      <w:r>
        <w:rPr>
          <w:rStyle w:val="s6"/>
        </w:rPr>
        <w:t>19. Лицензи</w:t>
      </w:r>
      <w:r>
        <w:rPr>
          <w:rStyle w:val="s6"/>
        </w:rPr>
        <w:t>яларды есепке алуды, сондай-ақ лицензиялық ережелерінің сақталуын бақылауды лицензиар жүзеге асырады.</w:t>
      </w:r>
      <w:r>
        <w:t xml:space="preserve"> </w:t>
      </w:r>
    </w:p>
    <w:p w:rsidR="00000000" w:rsidRDefault="00350456">
      <w:pPr>
        <w:spacing w:after="240"/>
        <w:ind w:firstLine="400"/>
        <w:jc w:val="both"/>
      </w:pPr>
      <w:r>
        <w:rPr>
          <w:rStyle w:val="s6"/>
        </w:rPr>
        <w:t>Біліктілік талаптарының және белгіленген ережелердің сақталуын тексеруді Қазақстан Республикасының заңнамасымен белгіленген тәртіпте лицензиар жүргізеді.</w:t>
      </w:r>
    </w:p>
    <w:p w:rsidR="00000000" w:rsidRDefault="00350456">
      <w:pPr>
        <w:spacing w:after="240"/>
        <w:ind w:firstLine="400"/>
        <w:jc w:val="both"/>
      </w:pPr>
      <w:r>
        <w:t> </w:t>
      </w:r>
    </w:p>
    <w:p w:rsidR="00000000" w:rsidRDefault="00350456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456" w:rsidRDefault="00350456" w:rsidP="00350456">
      <w:r>
        <w:separator/>
      </w:r>
    </w:p>
  </w:endnote>
  <w:endnote w:type="continuationSeparator" w:id="0">
    <w:p w:rsidR="00350456" w:rsidRDefault="00350456" w:rsidP="00350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56" w:rsidRDefault="003504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56" w:rsidRDefault="003504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56" w:rsidRDefault="003504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456" w:rsidRDefault="00350456" w:rsidP="00350456">
      <w:r>
        <w:separator/>
      </w:r>
    </w:p>
  </w:footnote>
  <w:footnote w:type="continuationSeparator" w:id="0">
    <w:p w:rsidR="00350456" w:rsidRDefault="00350456" w:rsidP="00350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56" w:rsidRDefault="003504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56" w:rsidRDefault="00350456" w:rsidP="00350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456" w:rsidRDefault="00350456" w:rsidP="00350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Жол қозғалысы қауіпсіздігін қамтамасыз ету саласындағы қызметті лицензиялау мәселелері Қазақстан Республикасы Үкіметінің 2001 жылғы 25 қаңтардағы № 136 Қаулысы (ҚР Үкіметінің 03.04.03 ж. № 318 қаулысымен енгізілген өзгерістерімен) (күші жойылды)</w:t>
    </w:r>
  </w:p>
  <w:p w:rsidR="00350456" w:rsidRPr="00350456" w:rsidRDefault="00350456" w:rsidP="00350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56" w:rsidRDefault="003504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456"/>
    <w:rsid w:val="00350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350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4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350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4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5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54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988</Words>
  <Characters>7569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Жол қозғалысы қауіпсіздігін қамтамасыз ету саласындағы қызметті лицензиялау мәселелері Қазақстан Республикасы Үкіметінің 2001 жылғы 25 қаңтардағы № 136 Қаулысы (ҚР Үкіметінің 03.04.03 ж. № 318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2024-02-19T13:12:00Z</dcterms:created>
  <dcterms:modified xsi:type="dcterms:W3CDTF">2024-02-19T13:12:00Z</dcterms:modified>
</cp:coreProperties>
</file>