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CC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орнатылатын ескерткiштер мен монументтер</w:t>
      </w:r>
      <w:r>
        <w:t xml:space="preserve"> </w:t>
      </w:r>
      <w:r>
        <w:rPr>
          <w:rStyle w:val="s1"/>
        </w:rPr>
        <w:t xml:space="preserve">жөніндегi мемлекеттік комиссия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2001 ж. 1 наурыздағы № 311 қаулысы</w:t>
      </w:r>
      <w:r>
        <w:t xml:space="preserve"> </w:t>
      </w:r>
    </w:p>
    <w:p w:rsidR="00000000" w:rsidRDefault="00E47CC1">
      <w:pPr>
        <w:jc w:val="center"/>
      </w:pPr>
      <w:r>
        <w:rPr>
          <w:rStyle w:val="s3"/>
        </w:rPr>
        <w:t xml:space="preserve">(2014.04.09.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47CC1">
      <w:pPr>
        <w:jc w:val="center"/>
      </w:pPr>
      <w:r>
        <w:t> 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23 тамыздағы № 476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47CC1">
      <w:pPr>
        <w:jc w:val="center"/>
      </w:pPr>
      <w:r>
        <w:t> </w:t>
      </w:r>
    </w:p>
    <w:p w:rsidR="00000000" w:rsidRDefault="00E47CC1">
      <w:pPr>
        <w:ind w:firstLine="400"/>
        <w:jc w:val="both"/>
      </w:pPr>
      <w:r>
        <w:t>Қазақст</w:t>
      </w:r>
      <w:r>
        <w:t xml:space="preserve">ан Республикасында орнатылатын ескерткiштер мен монументтердiң жоғары идеялық және көркемдiк деңгейiн қамтамасыз ету мақсатында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E47CC1">
      <w:pPr>
        <w:ind w:firstLine="400"/>
        <w:jc w:val="both"/>
      </w:pPr>
      <w:r>
        <w:t xml:space="preserve">1. Қазақстан Республикасында орнатылатын ескерткiштер мен монументтер жөніндегі </w:t>
      </w:r>
      <w:r>
        <w:t xml:space="preserve">мемлекеттік комиссия (бұдан әрi - Комиссия) құрылсын. </w:t>
      </w:r>
    </w:p>
    <w:p w:rsidR="00000000" w:rsidRDefault="00E47CC1">
      <w:pPr>
        <w:ind w:firstLine="400"/>
        <w:jc w:val="both"/>
      </w:pPr>
      <w:r>
        <w:t xml:space="preserve">2. Қоса берiлiп отырған: </w:t>
      </w:r>
    </w:p>
    <w:p w:rsidR="00000000" w:rsidRDefault="00E47CC1">
      <w:pPr>
        <w:ind w:firstLine="400"/>
        <w:jc w:val="both"/>
      </w:pPr>
      <w:r>
        <w:t xml:space="preserve">Комиссия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E47CC1">
      <w:pPr>
        <w:ind w:firstLine="400"/>
        <w:jc w:val="both"/>
      </w:pPr>
      <w:r>
        <w:t xml:space="preserve">Комиссия </w:t>
      </w:r>
      <w:hyperlink w:anchor="sub1" w:history="1">
        <w:r>
          <w:rPr>
            <w:rStyle w:val="a3"/>
          </w:rPr>
          <w:t>құрамы</w:t>
        </w:r>
      </w:hyperlink>
      <w:r>
        <w:t xml:space="preserve"> бекітілсiн. 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30.07.04 ж. </w:t>
      </w:r>
      <w:hyperlink r:id="rId9" w:anchor="sub_id=4" w:history="1">
        <w:r>
          <w:rPr>
            <w:rStyle w:val="a3"/>
            <w:b/>
            <w:bCs/>
            <w:i/>
            <w:iCs/>
          </w:rPr>
          <w:t>№ 807</w:t>
        </w:r>
      </w:hyperlink>
      <w:r>
        <w:rPr>
          <w:rStyle w:val="s3"/>
        </w:rPr>
        <w:t xml:space="preserve"> қаулысымен 3-тармақ өзгертілді (</w:t>
      </w:r>
      <w:hyperlink r:id="rId10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); ҚР Үкіметінің 2014.09.04. № 329 </w:t>
      </w:r>
      <w:hyperlink r:id="rId11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12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47CC1">
      <w:pPr>
        <w:ind w:firstLine="400"/>
        <w:jc w:val="both"/>
      </w:pPr>
      <w:r>
        <w:rPr>
          <w:rStyle w:val="s0"/>
        </w:rPr>
        <w:t>3. Ескерткiштер мен монументтер Комиссияның ұсынымдары негізінде орнатылады деп белгіленсін.</w:t>
      </w:r>
    </w:p>
    <w:p w:rsidR="00000000" w:rsidRDefault="00E47CC1">
      <w:pPr>
        <w:spacing w:after="240"/>
        <w:ind w:firstLine="400"/>
        <w:jc w:val="both"/>
      </w:pPr>
      <w:r>
        <w:t> 4. Осы қаулы қол қойылған к</w:t>
      </w:r>
      <w:r>
        <w:t>үнінен</w:t>
      </w:r>
      <w:r>
        <w:t xml:space="preserve"> бастап күшiне енедi.</w:t>
      </w:r>
    </w:p>
    <w:p w:rsidR="00000000" w:rsidRDefault="00E47CC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75"/>
        <w:gridCol w:w="171"/>
        <w:gridCol w:w="171"/>
        <w:gridCol w:w="303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47CC1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47CC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47CC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47CC1">
            <w:pPr>
              <w:jc w:val="right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 Тоқаев</w:t>
            </w:r>
          </w:p>
        </w:tc>
      </w:tr>
    </w:tbl>
    <w:p w:rsidR="00000000" w:rsidRDefault="00E47CC1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E47CC1">
      <w:pPr>
        <w:jc w:val="right"/>
      </w:pPr>
      <w:r>
        <w:rPr>
          <w:rStyle w:val="s0"/>
        </w:rPr>
        <w:t xml:space="preserve">2001 ж. 1 наурыздағы № 311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47CC1">
      <w:pPr>
        <w:jc w:val="right"/>
      </w:pPr>
      <w:r>
        <w:rPr>
          <w:rStyle w:val="s0"/>
        </w:rPr>
        <w:t>бекітілген</w:t>
      </w:r>
    </w:p>
    <w:p w:rsidR="00000000" w:rsidRDefault="00E47CC1">
      <w:pPr>
        <w:jc w:val="center"/>
      </w:pPr>
      <w:r>
        <w:rPr>
          <w:rStyle w:val="s1"/>
        </w:rPr>
        <w:t> </w:t>
      </w:r>
    </w:p>
    <w:p w:rsidR="00000000" w:rsidRDefault="00E47CC1">
      <w:pPr>
        <w:jc w:val="center"/>
      </w:pPr>
      <w:r>
        <w:rPr>
          <w:rStyle w:val="s1"/>
        </w:rPr>
        <w:t> </w:t>
      </w:r>
    </w:p>
    <w:p w:rsidR="00000000" w:rsidRDefault="00E47CC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орнатылатын ескерткiштер мен монументтер жөніндегі мемлекеттік комиссия туралы </w:t>
      </w:r>
    </w:p>
    <w:p w:rsidR="00000000" w:rsidRDefault="00E47CC1">
      <w:pPr>
        <w:jc w:val="center"/>
      </w:pPr>
      <w:r>
        <w:rPr>
          <w:rStyle w:val="s1"/>
        </w:rPr>
        <w:t>ереже</w:t>
      </w:r>
    </w:p>
    <w:p w:rsidR="00000000" w:rsidRDefault="00E47CC1">
      <w:pPr>
        <w:jc w:val="center"/>
      </w:pPr>
      <w:r>
        <w:rPr>
          <w:rStyle w:val="s1"/>
        </w:rPr>
        <w:t> </w:t>
      </w:r>
    </w:p>
    <w:p w:rsidR="00000000" w:rsidRDefault="00E47CC1">
      <w:pPr>
        <w:jc w:val="center"/>
      </w:pPr>
      <w:r>
        <w:rPr>
          <w:rStyle w:val="s1"/>
        </w:rPr>
        <w:t> </w:t>
      </w:r>
    </w:p>
    <w:p w:rsidR="00000000" w:rsidRDefault="00E47CC1">
      <w:pPr>
        <w:jc w:val="center"/>
      </w:pPr>
      <w:r>
        <w:rPr>
          <w:rStyle w:val="s1"/>
        </w:rPr>
        <w:t>1. Жалпы ережелер</w:t>
      </w:r>
    </w:p>
    <w:p w:rsidR="00000000" w:rsidRDefault="00E47CC1">
      <w:pPr>
        <w:jc w:val="center"/>
      </w:pPr>
      <w:r>
        <w:rPr>
          <w:rStyle w:val="s1"/>
        </w:rPr>
        <w:t> </w:t>
      </w:r>
    </w:p>
    <w:p w:rsidR="00000000" w:rsidRDefault="00E47CC1">
      <w:pPr>
        <w:ind w:firstLine="400"/>
        <w:jc w:val="both"/>
      </w:pPr>
      <w:r>
        <w:t>1. Қазақстан Республикасында орнатылатын ескерткiштер мен монументтер жөніндегі мемлекеттік комиссия орнатылатын ескертк</w:t>
      </w:r>
      <w:r>
        <w:t xml:space="preserve">iштер мен монументтердiң жоғары идеялық және көркемдiк деңгейiн қамтамасыз ету жөніндегі қызметтi жүзеге асыратын Қазақстан Республикасы Yкіметінiң жанындағы консультативтiк-кеңесшi орган болып табылады. </w:t>
      </w:r>
    </w:p>
    <w:p w:rsidR="00000000" w:rsidRDefault="00E47CC1">
      <w:pPr>
        <w:spacing w:after="240"/>
        <w:ind w:firstLine="400"/>
        <w:jc w:val="both"/>
      </w:pPr>
      <w:r>
        <w:t>2. Комиссия өз қызметiн Қазақстан Республикасының з</w:t>
      </w:r>
      <w:r>
        <w:t>аңнамаларына, сондай-ақ осы ережеге сәйкес жүзеге асырады.</w:t>
      </w:r>
    </w:p>
    <w:p w:rsidR="00000000" w:rsidRDefault="00E47CC1">
      <w:pPr>
        <w:spacing w:after="240"/>
        <w:jc w:val="center"/>
      </w:pPr>
      <w:r>
        <w:rPr>
          <w:rStyle w:val="s1"/>
        </w:rPr>
        <w:t>2. Комиссияның негiзгі функциялары мен өкілеттіктерi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21.11.02 ж. </w:t>
      </w:r>
      <w:hyperlink r:id="rId13" w:history="1">
        <w:r>
          <w:rPr>
            <w:rStyle w:val="a3"/>
            <w:b/>
            <w:bCs/>
            <w:i/>
            <w:iCs/>
          </w:rPr>
          <w:t>№ 1235</w:t>
        </w:r>
      </w:hyperlink>
      <w:r>
        <w:rPr>
          <w:rStyle w:val="s3"/>
        </w:rPr>
        <w:t xml:space="preserve"> қаулысымен; 2014.09.04. № 329 </w:t>
      </w:r>
      <w:hyperlink r:id="rId14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" w:anchor="sub_id=3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 3-тармақ өзгертілді </w:t>
      </w:r>
    </w:p>
    <w:p w:rsidR="00000000" w:rsidRDefault="00E47CC1">
      <w:pPr>
        <w:ind w:firstLine="400"/>
        <w:jc w:val="both"/>
      </w:pPr>
      <w:r>
        <w:rPr>
          <w:rStyle w:val="s0"/>
        </w:rPr>
        <w:t>3. Комиссия орталық мемлекеттік органдардың және облыстардың</w:t>
      </w:r>
      <w:r>
        <w:rPr>
          <w:rStyle w:val="s0"/>
        </w:rPr>
        <w:t>, республикалық маңызы бар қалалардың, астананың жергіліктi атқарушы органдарының ескерткіштер мен монументтер орнату туралы ұсыныстарын қарайды және:</w:t>
      </w:r>
    </w:p>
    <w:p w:rsidR="00000000" w:rsidRDefault="00E47CC1">
      <w:pPr>
        <w:ind w:firstLine="400"/>
        <w:jc w:val="both"/>
      </w:pPr>
      <w:r>
        <w:t xml:space="preserve">1) ескерткiштiң немесе монументтiң ең таңдаулы жобасына конкурстар өткізу; </w:t>
      </w:r>
    </w:p>
    <w:p w:rsidR="00000000" w:rsidRDefault="00E47CC1">
      <w:pPr>
        <w:ind w:firstLine="400"/>
        <w:jc w:val="both"/>
      </w:pPr>
      <w:r>
        <w:t xml:space="preserve">2) конкурсқа ұсынылған ескерткiштер мен монументтер жобаларының конкурс шарттарында белгiленген талаптарға сәйкестiгiн тексеру; </w:t>
      </w:r>
    </w:p>
    <w:p w:rsidR="00000000" w:rsidRDefault="00E47CC1">
      <w:pPr>
        <w:ind w:firstLine="400"/>
        <w:jc w:val="both"/>
      </w:pPr>
      <w:r>
        <w:t xml:space="preserve">3) ең үздiк жобаларға сыйлықтар және көтермелеудің басқа да түрлерiн беру; </w:t>
      </w:r>
    </w:p>
    <w:p w:rsidR="00000000" w:rsidRDefault="00E47CC1">
      <w:pPr>
        <w:ind w:firstLine="400"/>
        <w:jc w:val="both"/>
      </w:pPr>
      <w:r>
        <w:t>4) конкурс қорытындылары негiзiнде жобалық құжаттар</w:t>
      </w:r>
      <w:r>
        <w:t xml:space="preserve">ды одан әрi әзiрлеу; </w:t>
      </w:r>
    </w:p>
    <w:p w:rsidR="00000000" w:rsidRDefault="00E47CC1">
      <w:pPr>
        <w:ind w:firstLine="400"/>
        <w:jc w:val="both"/>
      </w:pPr>
      <w:r>
        <w:t>5) ескерткiш немесе монументтiң эскиздiк жобасын, мүсiннiң жұмыс моделiн, тұғырдың сызбаларын, жұмсақ материалда жасалған құрылыс мөлшеріндегі мүсiн моделiн, құрылыс материалында (қола, гранит және т.б.) жасалған мүсiндi, жасалған жән</w:t>
      </w:r>
      <w:r>
        <w:t xml:space="preserve">е төңiрегіндегі аумақтың көркейтiлуi аяқтала отырып орнатылған ескерткiш немесе монумент құрылысын қабылдау жөнiнде ұсынымдар бередi. 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30.07.04 ж. </w:t>
      </w:r>
      <w:hyperlink r:id="rId16" w:anchor="sub_id=41" w:history="1">
        <w:r>
          <w:rPr>
            <w:rStyle w:val="a3"/>
            <w:b/>
            <w:bCs/>
            <w:i/>
            <w:iCs/>
          </w:rPr>
          <w:t>№ 807</w:t>
        </w:r>
      </w:hyperlink>
      <w:r>
        <w:rPr>
          <w:rStyle w:val="s3"/>
        </w:rPr>
        <w:t xml:space="preserve"> қаулысыме</w:t>
      </w:r>
      <w:r>
        <w:rPr>
          <w:rStyle w:val="s3"/>
        </w:rPr>
        <w:t>н 4-тармақ өзгертілді (</w:t>
      </w:r>
      <w:hyperlink r:id="rId17" w:anchor="sub_id=400" w:history="1">
        <w:r>
          <w:rPr>
            <w:rStyle w:val="a3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E47CC1">
      <w:pPr>
        <w:ind w:firstLine="400"/>
        <w:jc w:val="both"/>
      </w:pPr>
      <w:r>
        <w:t xml:space="preserve">4. Комиссия белгiленген тәртiппен және өз құзыретiне енетiн мәселелер бойынша: </w:t>
      </w:r>
    </w:p>
    <w:p w:rsidR="00000000" w:rsidRDefault="00E47CC1">
      <w:pPr>
        <w:ind w:firstLine="400"/>
        <w:jc w:val="both"/>
      </w:pPr>
      <w:r>
        <w:t xml:space="preserve">1) республикада ескерткiштер мен монументтер орнату мәселелерiн реттеу жөнiнде ұсынымдар әзiрлеуге; </w:t>
      </w:r>
    </w:p>
    <w:p w:rsidR="00000000" w:rsidRDefault="00E47CC1">
      <w:pPr>
        <w:ind w:firstLine="400"/>
        <w:jc w:val="both"/>
      </w:pPr>
      <w:r>
        <w:t xml:space="preserve">2) Комиссия құрамына өзгерiс туралы Қазақстан Республикасының Үкіметіне ұсыныстар енгізуге; </w:t>
      </w:r>
    </w:p>
    <w:p w:rsidR="00000000" w:rsidRDefault="00E47CC1">
      <w:pPr>
        <w:ind w:firstLine="400"/>
        <w:jc w:val="both"/>
      </w:pPr>
      <w:r>
        <w:t>3) ескерткiштердi немесе монументтердi жобалау және құрылысы п</w:t>
      </w:r>
      <w:r>
        <w:t xml:space="preserve">роцесiнде авторлармен консультативтiк жұмыс жүргiзуге; </w:t>
      </w:r>
    </w:p>
    <w:p w:rsidR="00000000" w:rsidRDefault="00E47CC1">
      <w:pPr>
        <w:ind w:firstLine="400"/>
        <w:jc w:val="both"/>
      </w:pPr>
      <w:r>
        <w:t xml:space="preserve">4) ескерткiштер мен монументтер жобаларын дайындау және iске асыру жөнiнде уақытша және тұрақты жұмыс істейтiн сараптамалық және жұмыс топтарын ұйымдастыру бойынша Қазақстан Республикасының Үкіметіне </w:t>
      </w:r>
      <w:r>
        <w:t>ұсыныстар</w:t>
      </w:r>
      <w:r>
        <w:t xml:space="preserve"> енгізуге; </w:t>
      </w:r>
    </w:p>
    <w:p w:rsidR="00000000" w:rsidRDefault="00E47CC1">
      <w:pPr>
        <w:ind w:firstLine="400"/>
        <w:jc w:val="both"/>
      </w:pPr>
      <w:r>
        <w:t xml:space="preserve">5) ескерткiштер мен монументтер жобаларын бағалау, басым жобаларды таңдау жөнiнде ұсыныстар әзiрлеу мен енгізу үшiн Қазақстан Республикасының мүдделi мемлекеттік органдары мен ұйымдарының мамандарын және консультанттарды тартуға; </w:t>
      </w:r>
    </w:p>
    <w:p w:rsidR="00000000" w:rsidRDefault="00E47CC1">
      <w:pPr>
        <w:ind w:firstLine="400"/>
        <w:jc w:val="both"/>
      </w:pPr>
      <w:r>
        <w:t>6) К</w:t>
      </w:r>
      <w:r>
        <w:t xml:space="preserve">омиссия құзыретіне жататын мәселелер бойынша заңды тұлғалардан қажеттi ақпарат сұратуға; </w:t>
      </w:r>
    </w:p>
    <w:p w:rsidR="00000000" w:rsidRDefault="00E47CC1">
      <w:pPr>
        <w:ind w:firstLine="400"/>
        <w:jc w:val="both"/>
      </w:pPr>
      <w:r>
        <w:t>7) Комиссия мүшелерінің мәжілістерiнде Қазақстан Республикасының мемлекеттік органдары мен ұйымдарының жауапты өкiлдерiн, сараптама және жұмыс топтары жетекшiлерiн ты</w:t>
      </w:r>
      <w:r>
        <w:t>ңдауға</w:t>
      </w:r>
      <w:r>
        <w:t xml:space="preserve">; </w:t>
      </w:r>
    </w:p>
    <w:p w:rsidR="00000000" w:rsidRDefault="00E47CC1">
      <w:pPr>
        <w:ind w:firstLine="400"/>
        <w:jc w:val="both"/>
      </w:pPr>
      <w:r>
        <w:t xml:space="preserve">8) ескерткiш және монумент құрылысына арналған гранттар мен техникалық көмек түрінде қаржыландыру тарту туралы ұсыныстар енгізуге; </w:t>
      </w:r>
    </w:p>
    <w:p w:rsidR="00000000" w:rsidRDefault="00E47CC1">
      <w:pPr>
        <w:spacing w:after="240"/>
        <w:ind w:firstLine="400"/>
        <w:jc w:val="both"/>
      </w:pPr>
      <w:r>
        <w:t>9) Комиссия мүшелерiн ескерткіштер мен монументтер жобаланатын және орнатылатын жерлерге iссапарға жiберу туралы ұс</w:t>
      </w:r>
      <w:r>
        <w:t>ыныстар енгізуге құқылы.</w:t>
      </w:r>
    </w:p>
    <w:p w:rsidR="00000000" w:rsidRDefault="00E47CC1">
      <w:pPr>
        <w:spacing w:after="240"/>
        <w:jc w:val="center"/>
      </w:pPr>
      <w:r>
        <w:rPr>
          <w:rStyle w:val="s1"/>
        </w:rPr>
        <w:t>3. Комиссияның қызметін ұйымдастыру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21.11.02 ж. № 1235 </w:t>
      </w:r>
      <w:hyperlink r:id="rId18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өзгертілді; ҚР Үкіметінің 2014.09.04. № 329 </w:t>
      </w:r>
      <w:hyperlink r:id="rId19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</w:t>
      </w:r>
      <w:hyperlink r:id="rId20" w:anchor="sub_id=5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47CC1">
      <w:pPr>
        <w:ind w:firstLine="400"/>
        <w:jc w:val="both"/>
      </w:pPr>
      <w:r>
        <w:rPr>
          <w:rStyle w:val="s0"/>
        </w:rPr>
        <w:t>5. Комиссияның мәжілістерi қажеттiлiгiне қарай, бірақ то</w:t>
      </w:r>
      <w:r>
        <w:rPr>
          <w:rStyle w:val="s0"/>
        </w:rPr>
        <w:t>қсанына</w:t>
      </w:r>
      <w:r>
        <w:rPr>
          <w:rStyle w:val="s0"/>
        </w:rPr>
        <w:t xml:space="preserve"> кемінде бір рет Комиссия төрағасы айқындайтын мерзімде өткiзiледi. Комиссия мәжілістерінде орнатылатын ескерткіштер мен монументтер бойынша облыстардың, республикалық маңызы бар қалалардың, астананың жергіліктi атқарушы органдарының жауапты өкілдер</w:t>
      </w:r>
      <w:r>
        <w:rPr>
          <w:rStyle w:val="s0"/>
        </w:rPr>
        <w:t xml:space="preserve">і тыңдалады. </w:t>
      </w:r>
    </w:p>
    <w:p w:rsidR="00000000" w:rsidRDefault="00E47CC1">
      <w:pPr>
        <w:ind w:firstLine="400"/>
        <w:jc w:val="both"/>
      </w:pPr>
      <w:r>
        <w:rPr>
          <w:rStyle w:val="s0"/>
        </w:rPr>
        <w:t>Комиссия күн тәртібіне сәйкес мәжілістерде ұсыныстарды қарайды және барлық ұсынылған мәселелер бойынша ұсынымдар береді.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21.11.02 ж. № 1235 </w:t>
      </w:r>
      <w:hyperlink r:id="rId21" w:anchor="sub_id=501" w:history="1">
        <w:r>
          <w:rPr>
            <w:rStyle w:val="a3"/>
            <w:b/>
            <w:bCs/>
            <w:i/>
            <w:iCs/>
          </w:rPr>
          <w:t>қаулысы</w:t>
        </w:r>
        <w:r>
          <w:rPr>
            <w:rStyle w:val="a3"/>
            <w:b/>
            <w:bCs/>
            <w:i/>
            <w:iCs/>
          </w:rPr>
          <w:t>мен</w:t>
        </w:r>
      </w:hyperlink>
      <w:r>
        <w:rPr>
          <w:rStyle w:val="s3"/>
        </w:rPr>
        <w:t xml:space="preserve"> 5-1, 5-2, 5-3 тармақтарымен толықтырылды </w:t>
      </w:r>
    </w:p>
    <w:p w:rsidR="00000000" w:rsidRDefault="00E47CC1">
      <w:pPr>
        <w:ind w:firstLine="400"/>
        <w:jc w:val="both"/>
      </w:pPr>
      <w:r>
        <w:t>5-1. Комиссия құрамына жетекші сәулетшілер мен мүсіншілер, өнертанушылар, мемлекеттік органдардың, ғылым және мәдениет мекемелерінің, шығармашылық одақтардың және басқа да мүдделі ұйымдар мен мекемелердің өкілд</w:t>
      </w:r>
      <w:r>
        <w:t xml:space="preserve">ері кіреді. 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22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5-2-тармақ жаңа редакцияда (</w:t>
      </w:r>
      <w:hyperlink r:id="rId23" w:anchor="sub_id=502" w:history="1">
        <w:r>
          <w:rPr>
            <w:rStyle w:val="a3"/>
            <w:i/>
            <w:iCs/>
          </w:rPr>
          <w:t>бұр. ред.</w:t>
        </w:r>
        <w:r>
          <w:rPr>
            <w:rStyle w:val="a3"/>
            <w:i/>
            <w:iCs/>
          </w:rPr>
          <w:t xml:space="preserve"> қара</w:t>
        </w:r>
      </w:hyperlink>
      <w:r>
        <w:rPr>
          <w:rStyle w:val="s3"/>
        </w:rPr>
        <w:t xml:space="preserve">) </w:t>
      </w:r>
    </w:p>
    <w:p w:rsidR="00000000" w:rsidRDefault="00E47CC1">
      <w:pPr>
        <w:ind w:firstLine="400"/>
        <w:jc w:val="both"/>
      </w:pPr>
      <w:r>
        <w:rPr>
          <w:rStyle w:val="s0"/>
        </w:rPr>
        <w:t>5-2. Комиссияның қарауына ұсынылатын мәселелердің тізбесін түсуіне қарай орталық мемлекеттік органдардың және облыстардың, республикалық маңызы бар қалалардың, астананың жергіліктi атқарушы органдарының ұсыныстары бойынша Комиссияның жұмыс органы ж</w:t>
      </w:r>
      <w:r>
        <w:rPr>
          <w:rStyle w:val="s0"/>
        </w:rPr>
        <w:t>асайды.</w:t>
      </w:r>
    </w:p>
    <w:p w:rsidR="00000000" w:rsidRDefault="00E47CC1">
      <w:pPr>
        <w:ind w:firstLine="400"/>
        <w:jc w:val="both"/>
      </w:pPr>
      <w:r>
        <w:t xml:space="preserve">5-3. Құрылысы аяқталған, эскиздері мен модельдері мәжілістерде алдын ала қаралмаған ескерткіштер мен монументтер жөніндегі ұсыныстар Комиссияның қарауына қабылданбайды. 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643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5-4-тармақпен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>5-4. Комиссияның төрағасы оның қызметіне басшылық жасайды, отырыстарында төрағалық етеді, жұмысын жоспарлайды, оның шешімдерінің іске асырылуын жалпы бақылауды жүзеге асырады және Комиссия жүзеге асы</w:t>
      </w:r>
      <w:r>
        <w:rPr>
          <w:rStyle w:val="s0"/>
        </w:rPr>
        <w:t>ратын қызметке дербес жауап береді. Төраға болмаған кезде оның функцияларын орынбасары атқарады.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643 </w:t>
      </w:r>
      <w:hyperlink r:id="rId2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5-5-тармақпен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 xml:space="preserve">5-5. </w:t>
      </w: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26" w:anchor="sub_id=1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505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28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(</w:t>
      </w:r>
      <w:hyperlink r:id="rId29" w:anchor="sub_id=6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47CC1">
      <w:pPr>
        <w:ind w:firstLine="400"/>
        <w:jc w:val="both"/>
      </w:pPr>
      <w:r>
        <w:rPr>
          <w:rStyle w:val="s0"/>
        </w:rPr>
        <w:t>6. Егер</w:t>
      </w:r>
      <w:r>
        <w:rPr>
          <w:rStyle w:val="s0"/>
        </w:rPr>
        <w:t xml:space="preserve"> Комиссия мәжілісiнің жұмысына Комиссия мүшелерiнiң жалпы санының кемiнде үштен екiсi қатысса, ол заңды болып есептеледi. Комиссияның шешiмдерi мәжіліске қатысып отырған Комиссия мүшелерiнің жалпы санының көпшiлiк дауысымен қабылданады.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</w:t>
      </w:r>
      <w:r>
        <w:rPr>
          <w:rStyle w:val="s3"/>
        </w:rPr>
        <w:t xml:space="preserve">09.04. № 329 </w:t>
      </w:r>
      <w:hyperlink r:id="rId30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6-1-тармақпен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>6-1. Комиссия мәжілісі өткізілгеннен кейін Комиссия хатшысы хаттамаларды ресімдейді.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31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6-2-тармақпен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>6-2. Комиссия шешімдері ашық дауыс беру арқылы қабылданады және оларға комиссия мүшелерінің жалпы санының көпшілігі дауыс берсе, қабылданды де</w:t>
      </w:r>
      <w:r>
        <w:rPr>
          <w:rStyle w:val="s0"/>
        </w:rPr>
        <w:t>п есептеледі. Дауыс беру комиссия отырысында Қазақстан Республикасы Үкіметінің 1999 жылғы 16 наурыздағы № 247 қаулысымен бекітілген Қазақстан Республикасы Үкіметінің жанындағы консультациялық-кеңесші органдар мен жұмыс топтарын құру тәртібі, қызметі мен та</w:t>
      </w:r>
      <w:r>
        <w:rPr>
          <w:rStyle w:val="s0"/>
        </w:rPr>
        <w:t xml:space="preserve">ратылуы туралы нұсқаулыққа (бұдан әрі - Нұсқаулық) </w:t>
      </w:r>
      <w:hyperlink r:id="rId32" w:anchor="sub_id=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нысан бойынша дауыс беру парағын толтыру жолымен өткізіледі. Дауыстар тең болған жағдайда, төраға дауыс берге</w:t>
      </w:r>
      <w:r>
        <w:rPr>
          <w:rStyle w:val="s0"/>
        </w:rPr>
        <w:t>н шешім қабылданды деп есептеледі.</w:t>
      </w:r>
    </w:p>
    <w:p w:rsidR="00000000" w:rsidRDefault="00E47CC1">
      <w:pPr>
        <w:ind w:firstLine="400"/>
        <w:jc w:val="both"/>
      </w:pPr>
      <w:r>
        <w:rPr>
          <w:rStyle w:val="s0"/>
        </w:rPr>
        <w:t xml:space="preserve">Комиссия мүшелерінің ерекше пікір білдіруге құқығы бар, оны білдірген жағдайда, ол жазбаша түрде жазылуы және Нұсқаулықтың </w:t>
      </w:r>
      <w:hyperlink r:id="rId33" w:anchor="sub_id=2400" w:history="1">
        <w:r>
          <w:rPr>
            <w:rStyle w:val="a3"/>
          </w:rPr>
          <w:t>24-тармағында</w:t>
        </w:r>
      </w:hyperlink>
      <w:r>
        <w:rPr>
          <w:rStyle w:val="s0"/>
        </w:rPr>
        <w:t xml:space="preserve"> кө</w:t>
      </w:r>
      <w:r>
        <w:rPr>
          <w:rStyle w:val="s0"/>
        </w:rPr>
        <w:t>зделген комиссияның есеп-хатына қоса берілуі тиіс.</w:t>
      </w:r>
    </w:p>
    <w:p w:rsidR="00000000" w:rsidRDefault="00E47CC1">
      <w:pPr>
        <w:ind w:firstLine="400"/>
        <w:jc w:val="both"/>
      </w:pPr>
      <w:r>
        <w:rPr>
          <w:rStyle w:val="s0"/>
        </w:rPr>
        <w:t xml:space="preserve">Комиссия отырыстарын өткізу нәтижелері бойынша және дауыс беру парақтарының негізінде үш жұмыс күні ішінде хаттама жасалады, оған төраға мен хатшы қол қояды. </w:t>
      </w:r>
    </w:p>
    <w:p w:rsidR="00000000" w:rsidRDefault="00E47CC1">
      <w:pPr>
        <w:ind w:firstLine="400"/>
        <w:jc w:val="both"/>
      </w:pPr>
      <w:r>
        <w:rPr>
          <w:rStyle w:val="s0"/>
        </w:rPr>
        <w:t>Дауыс беру қорытындысы бойынша хаттама жобасын</w:t>
      </w:r>
      <w:r>
        <w:rPr>
          <w:rStyle w:val="s0"/>
        </w:rPr>
        <w:t xml:space="preserve">ың мазмұны өзгерген жағдайда, комиссия хатшысы қабылданған шешімнің нақтыланған редакциясы бар дауыс беру парағын комиссия мүшелеріне келісу үшін жібереді. </w:t>
      </w:r>
    </w:p>
    <w:p w:rsidR="00000000" w:rsidRDefault="00E47CC1">
      <w:pPr>
        <w:ind w:firstLine="400"/>
        <w:jc w:val="both"/>
      </w:pPr>
      <w:r>
        <w:rPr>
          <w:rStyle w:val="s0"/>
        </w:rPr>
        <w:t>Комиссия мүшелері дауыс беру парағын алғаннан кейін бір жұмыс күні ішінде келісу не себептерін негі</w:t>
      </w:r>
      <w:r>
        <w:rPr>
          <w:rStyle w:val="s0"/>
        </w:rPr>
        <w:t>здей отырып, келіспеу туралы жауап береді.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34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6-3-тармақпен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 xml:space="preserve">6-3. Дауыс беру парақтарымен қоса, комиссия материалдары мен </w:t>
      </w:r>
      <w:r>
        <w:rPr>
          <w:rStyle w:val="s0"/>
        </w:rPr>
        <w:t>хаттамалық шешімдерін есепке алуды және сақтауды комиссияның жұмыс органы жүзеге асырады.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30.07.04 ж. </w:t>
      </w:r>
      <w:hyperlink r:id="rId35" w:anchor="sub_id=47" w:history="1">
        <w:r>
          <w:rPr>
            <w:rStyle w:val="a3"/>
            <w:b/>
            <w:bCs/>
            <w:i/>
            <w:iCs/>
          </w:rPr>
          <w:t>№ 807</w:t>
        </w:r>
      </w:hyperlink>
      <w:r>
        <w:rPr>
          <w:rStyle w:val="s3"/>
        </w:rPr>
        <w:t xml:space="preserve"> (</w:t>
      </w:r>
      <w:hyperlink r:id="rId36" w:anchor="sub_id=700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); 2005.28.02. </w:t>
      </w:r>
      <w:hyperlink r:id="rId37" w:anchor="sub_id=104" w:history="1">
        <w:r>
          <w:rPr>
            <w:rStyle w:val="a3"/>
            <w:b/>
            <w:bCs/>
            <w:i/>
            <w:iCs/>
          </w:rPr>
          <w:t>№ 173</w:t>
        </w:r>
      </w:hyperlink>
      <w:r>
        <w:rPr>
          <w:rStyle w:val="s3"/>
        </w:rPr>
        <w:t xml:space="preserve">; 2008.28.06. </w:t>
      </w:r>
      <w:hyperlink r:id="rId38" w:anchor="sub_id=100" w:history="1">
        <w:r>
          <w:rPr>
            <w:rStyle w:val="a3"/>
            <w:i/>
            <w:iCs/>
          </w:rPr>
          <w:t>№ 643</w:t>
        </w:r>
      </w:hyperlink>
      <w:r>
        <w:rPr>
          <w:rStyle w:val="s3"/>
        </w:rPr>
        <w:t xml:space="preserve"> (бұр.</w:t>
      </w:r>
      <w:hyperlink r:id="rId39" w:anchor="sub_id=7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2010.26.10. </w:t>
      </w:r>
      <w:hyperlink r:id="rId40" w:anchor="sub_id=300" w:history="1">
        <w:r>
          <w:rPr>
            <w:rStyle w:val="a3"/>
            <w:b/>
            <w:bCs/>
            <w:i/>
            <w:iCs/>
          </w:rPr>
          <w:t>№ 1113</w:t>
        </w:r>
      </w:hyperlink>
      <w:r>
        <w:rPr>
          <w:rStyle w:val="s3"/>
        </w:rPr>
        <w:t xml:space="preserve"> (бұр.</w:t>
      </w:r>
      <w:hyperlink r:id="rId41" w:anchor="sub_id=7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 қаулыларымен 7-тармақ өзгертілді; ҚР Үкіметінің 2012.03.05. № 569 </w:t>
      </w:r>
      <w:hyperlink r:id="rId42" w:anchor="sub_id=4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7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2014.09.04. № 329 </w:t>
      </w:r>
      <w:hyperlink r:id="rId44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anchor="sub_id=700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 7-тармақ жаңа редакцияда; ҚР Үкіметінің 2014.04.09. № 970 </w:t>
      </w:r>
      <w:hyperlink r:id="rId46" w:anchor="sub_id=1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47" w:anchor="sub_id=700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47CC1">
      <w:pPr>
        <w:ind w:firstLine="400"/>
        <w:jc w:val="both"/>
      </w:pPr>
      <w:r>
        <w:rPr>
          <w:rStyle w:val="s0"/>
        </w:rPr>
        <w:t>7. Қазақстан Республикасы Мәдениет және спорт министрлігі Комиссияның жұмыс органы болып табылады.</w:t>
      </w:r>
    </w:p>
    <w:p w:rsidR="00000000" w:rsidRDefault="00E47CC1">
      <w:pPr>
        <w:ind w:firstLine="400"/>
        <w:jc w:val="both"/>
      </w:pPr>
      <w:r>
        <w:rPr>
          <w:rStyle w:val="s0"/>
        </w:rPr>
        <w:t>Комиссияның жұмыс органы комиссия жұмысын ұйымдастырушылық-техникалық қамтамасыз етуді жүзеге асырады, оның ішінде</w:t>
      </w:r>
      <w:r>
        <w:rPr>
          <w:rStyle w:val="s0"/>
        </w:rPr>
        <w:t xml:space="preserve"> комиссия отырысының күн тәртібі бойынша ұсыныстарды, қажетті құжаттарды, материалдарды дайындайды, олар комиссия отырысы өткізілгенге дейін үш жұмыс күні қалғанда хаттама жобасымен қоса комиссия мүшелеріне жіберілуі тиіс.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643 </w:t>
      </w:r>
      <w:hyperlink r:id="rId4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 xml:space="preserve">8. ҚР Үкіметінің 2014.09.04. № 329 </w:t>
      </w:r>
      <w:hyperlink r:id="rId49" w:anchor="sub_id=1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8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47C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2008.28.06. № 643 </w:t>
      </w:r>
      <w:hyperlink r:id="rId5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9-тармақпен толықтырылды</w:t>
      </w:r>
    </w:p>
    <w:p w:rsidR="00000000" w:rsidRDefault="00E47CC1">
      <w:pPr>
        <w:ind w:firstLine="400"/>
        <w:jc w:val="both"/>
      </w:pPr>
      <w:r>
        <w:rPr>
          <w:rStyle w:val="s0"/>
        </w:rPr>
        <w:t>9. Комиссия өзінің қызмет</w:t>
      </w:r>
      <w:r>
        <w:rPr>
          <w:rStyle w:val="s0"/>
        </w:rPr>
        <w:t>ін Қазақстан Республикасы Үкіметінің шешімі негізінде тоқтатады.</w:t>
      </w:r>
    </w:p>
    <w:p w:rsidR="00000000" w:rsidRDefault="00E47CC1">
      <w:pPr>
        <w:ind w:firstLine="400"/>
        <w:jc w:val="both"/>
      </w:pPr>
      <w:r>
        <w:rPr>
          <w:rStyle w:val="s0"/>
        </w:rPr>
        <w:t> </w:t>
      </w:r>
    </w:p>
    <w:p w:rsidR="00000000" w:rsidRDefault="00E47CC1">
      <w:pPr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03.04.02 ж. </w:t>
      </w:r>
      <w:hyperlink r:id="rId52" w:anchor="sub_id=1300" w:history="1">
        <w:r>
          <w:rPr>
            <w:rStyle w:val="a3"/>
            <w:b/>
            <w:bCs/>
            <w:i/>
            <w:iCs/>
          </w:rPr>
          <w:t>№ 397</w:t>
        </w:r>
      </w:hyperlink>
      <w:r>
        <w:rPr>
          <w:rStyle w:val="s3"/>
        </w:rPr>
        <w:t xml:space="preserve">; 21.11.02 ж. </w:t>
      </w:r>
      <w:hyperlink r:id="rId53" w:anchor="sub_id=502" w:history="1">
        <w:r>
          <w:rPr>
            <w:rStyle w:val="a3"/>
            <w:b/>
            <w:bCs/>
            <w:i/>
            <w:iCs/>
          </w:rPr>
          <w:t>№ 1235</w:t>
        </w:r>
      </w:hyperlink>
      <w:r>
        <w:rPr>
          <w:rStyle w:val="s3"/>
        </w:rPr>
        <w:t xml:space="preserve"> (бұр. </w:t>
      </w:r>
      <w:hyperlink r:id="rId54" w:anchor="sub_id=1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қара); 31.10.03 ж. </w:t>
      </w:r>
      <w:hyperlink r:id="rId55" w:history="1">
        <w:r>
          <w:rPr>
            <w:rStyle w:val="a3"/>
            <w:b/>
            <w:bCs/>
            <w:i/>
            <w:iCs/>
          </w:rPr>
          <w:t>№ 1083</w:t>
        </w:r>
      </w:hyperlink>
      <w:r>
        <w:rPr>
          <w:rStyle w:val="s3"/>
        </w:rPr>
        <w:t xml:space="preserve"> 30.07.04 ж. </w:t>
      </w:r>
      <w:hyperlink r:id="rId56" w:anchor="sub_id=48" w:history="1">
        <w:r>
          <w:rPr>
            <w:rStyle w:val="a3"/>
            <w:b/>
            <w:bCs/>
            <w:i/>
            <w:iCs/>
          </w:rPr>
          <w:t>№ 807</w:t>
        </w:r>
      </w:hyperlink>
      <w:r>
        <w:rPr>
          <w:rStyle w:val="s3"/>
        </w:rPr>
        <w:t xml:space="preserve"> (</w:t>
      </w:r>
      <w:hyperlink r:id="rId57" w:anchor="sub_id=1" w:history="1">
        <w:r>
          <w:rPr>
            <w:rStyle w:val="a3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қара); 2005.28.02. </w:t>
      </w:r>
      <w:hyperlink r:id="rId58" w:anchor="sub_id=104" w:history="1">
        <w:r>
          <w:rPr>
            <w:rStyle w:val="a3"/>
            <w:b/>
            <w:bCs/>
            <w:i/>
            <w:iCs/>
          </w:rPr>
          <w:t>№ 173</w:t>
        </w:r>
      </w:hyperlink>
      <w:r>
        <w:rPr>
          <w:rStyle w:val="s3"/>
        </w:rPr>
        <w:t xml:space="preserve"> (бұр. </w:t>
      </w:r>
      <w:hyperlink r:id="rId59" w:anchor="sub_id=1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қара); 2006.27.06. </w:t>
      </w:r>
      <w:hyperlink r:id="rId60" w:anchor="sub_id=600" w:history="1">
        <w:r>
          <w:rPr>
            <w:rStyle w:val="a3"/>
            <w:b/>
            <w:bCs/>
            <w:i/>
            <w:iCs/>
          </w:rPr>
          <w:t>№ 588</w:t>
        </w:r>
      </w:hyperlink>
      <w:r>
        <w:rPr>
          <w:rStyle w:val="s3"/>
        </w:rPr>
        <w:t xml:space="preserve"> (бұр. </w:t>
      </w:r>
      <w:hyperlink r:id="rId61" w:anchor="sub_id=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2006.13.09. </w:t>
      </w:r>
      <w:hyperlink r:id="rId62" w:anchor="sub_id=200" w:history="1">
        <w:r>
          <w:rPr>
            <w:rStyle w:val="a3"/>
            <w:b/>
            <w:bCs/>
            <w:i/>
            <w:iCs/>
          </w:rPr>
          <w:t>№ 863</w:t>
        </w:r>
      </w:hyperlink>
      <w:r>
        <w:rPr>
          <w:rStyle w:val="s3"/>
        </w:rPr>
        <w:t xml:space="preserve"> (бұр.</w:t>
      </w:r>
      <w:hyperlink r:id="rId63" w:anchor="sub_id=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2008.28.06. </w:t>
      </w:r>
      <w:hyperlink r:id="rId64" w:anchor="sub_id=101" w:history="1">
        <w:r>
          <w:rPr>
            <w:rStyle w:val="a3"/>
            <w:i/>
            <w:iCs/>
          </w:rPr>
          <w:t>№ 643</w:t>
        </w:r>
      </w:hyperlink>
      <w:r>
        <w:rPr>
          <w:rStyle w:val="s3"/>
        </w:rPr>
        <w:t xml:space="preserve"> (бұр.</w:t>
      </w:r>
      <w:hyperlink r:id="rId65" w:anchor="sub_id=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2009.13.11. </w:t>
      </w:r>
      <w:hyperlink r:id="rId66" w:anchor="sub_id=300" w:history="1">
        <w:r>
          <w:rPr>
            <w:rStyle w:val="a3"/>
            <w:b/>
            <w:bCs/>
            <w:i/>
            <w:iCs/>
          </w:rPr>
          <w:t>№ 1834</w:t>
        </w:r>
      </w:hyperlink>
      <w:r>
        <w:rPr>
          <w:rStyle w:val="s3"/>
        </w:rPr>
        <w:t xml:space="preserve"> (бұр. </w:t>
      </w:r>
      <w:hyperlink r:id="rId67" w:anchor="sub_id=1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қара); 2010.26.10. </w:t>
      </w:r>
      <w:hyperlink r:id="rId68" w:anchor="sub_id=300" w:history="1">
        <w:r>
          <w:rPr>
            <w:rStyle w:val="a3"/>
            <w:b/>
            <w:bCs/>
            <w:i/>
            <w:iCs/>
          </w:rPr>
          <w:t>№ 1113</w:t>
        </w:r>
      </w:hyperlink>
      <w:r>
        <w:rPr>
          <w:rStyle w:val="s3"/>
        </w:rPr>
        <w:t xml:space="preserve"> (бұр.</w:t>
      </w:r>
      <w:hyperlink r:id="rId69" w:anchor="sub_id=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2012.03.05. </w:t>
      </w:r>
      <w:hyperlink r:id="rId70" w:anchor="sub_id=400" w:history="1">
        <w:r>
          <w:rPr>
            <w:rStyle w:val="a3"/>
            <w:b/>
            <w:bCs/>
            <w:i/>
            <w:iCs/>
          </w:rPr>
          <w:t>№ 569</w:t>
        </w:r>
      </w:hyperlink>
      <w:r>
        <w:rPr>
          <w:rStyle w:val="s3"/>
        </w:rPr>
        <w:t xml:space="preserve"> (</w:t>
      </w:r>
      <w:hyperlink r:id="rId71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2012.13.11. </w:t>
      </w:r>
      <w:hyperlink r:id="rId72" w:anchor="sub_id=500" w:history="1">
        <w:r>
          <w:rPr>
            <w:rStyle w:val="a3"/>
            <w:b/>
            <w:bCs/>
            <w:i/>
            <w:iCs/>
          </w:rPr>
          <w:t>№ 1445</w:t>
        </w:r>
      </w:hyperlink>
      <w:r>
        <w:rPr>
          <w:rStyle w:val="s3"/>
        </w:rPr>
        <w:t xml:space="preserve"> (</w:t>
      </w:r>
      <w:hyperlink r:id="rId73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 қаулыларымен; 2013.29.</w:t>
      </w:r>
      <w:r>
        <w:rPr>
          <w:rStyle w:val="s3"/>
        </w:rPr>
        <w:t xml:space="preserve">04. № 414 </w:t>
      </w:r>
      <w:hyperlink r:id="rId7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5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құрам өзгертілді; ҚР Үкіметінің 2014.09.04. № 329 </w:t>
      </w:r>
      <w:hyperlink r:id="rId76" w:anchor="sub_id=1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2014.04.09. № 970 </w:t>
      </w:r>
      <w:hyperlink r:id="rId78" w:anchor="sub_id=1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құрам жаңа редакцияда</w:t>
      </w:r>
    </w:p>
    <w:p w:rsidR="00000000" w:rsidRDefault="00E47CC1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E47CC1">
      <w:pPr>
        <w:jc w:val="right"/>
      </w:pPr>
      <w:r>
        <w:rPr>
          <w:rStyle w:val="s0"/>
        </w:rPr>
        <w:t xml:space="preserve">2001 ж. 1 наурыздағы № 311 </w:t>
      </w:r>
      <w:hyperlink w:anchor="sub0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</w:p>
    <w:p w:rsidR="00000000" w:rsidRDefault="00E47CC1">
      <w:pPr>
        <w:jc w:val="right"/>
      </w:pPr>
      <w:r>
        <w:rPr>
          <w:rStyle w:val="s0"/>
        </w:rPr>
        <w:t>бекітілген</w:t>
      </w:r>
    </w:p>
    <w:p w:rsidR="00000000" w:rsidRDefault="00E47CC1">
      <w:pPr>
        <w:jc w:val="right"/>
      </w:pPr>
      <w:r>
        <w:t> </w:t>
      </w:r>
    </w:p>
    <w:p w:rsidR="00000000" w:rsidRDefault="00E47CC1">
      <w:pPr>
        <w:jc w:val="right"/>
      </w:pPr>
      <w:r>
        <w:t> </w:t>
      </w:r>
    </w:p>
    <w:p w:rsidR="00000000" w:rsidRDefault="00E47CC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орнатылатын ескерткіштер мен монументтер жөніндегі мемлекеттік </w:t>
      </w:r>
    </w:p>
    <w:p w:rsidR="00000000" w:rsidRDefault="00E47CC1">
      <w:pPr>
        <w:jc w:val="center"/>
      </w:pPr>
      <w:r>
        <w:rPr>
          <w:rStyle w:val="s1"/>
        </w:rPr>
        <w:t>комиссияның құрамы</w:t>
      </w:r>
    </w:p>
    <w:p w:rsidR="00000000" w:rsidRDefault="00E47CC1">
      <w:pPr>
        <w:ind w:firstLine="400"/>
        <w:jc w:val="both"/>
      </w:pPr>
      <w:r>
        <w:rPr>
          <w:rStyle w:val="s0"/>
        </w:rPr>
        <w:t> 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және спорт министрі, төраға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және спорт вице-министрі, төрағаның орынбасары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Мәдениет және спорт министрлігінің Мәдениет және өнер істері департаменті директорының орынбасары, хатшы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Сенатының</w:t>
      </w:r>
      <w:r>
        <w:rPr>
          <w:rStyle w:val="s0"/>
        </w:rPr>
        <w:t xml:space="preserve"> депутаты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Мәжілісінің депутаты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Мәдениет және спорт министрлігінің Мәдениет және өнер істері департаментінің директоры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Суретшілер одағының</w:t>
      </w:r>
      <w:r>
        <w:rPr>
          <w:rStyle w:val="s0"/>
        </w:rPr>
        <w:t xml:space="preserve"> төрағасы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Сәулетшілер одағының төрағасы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мүсінші, Қазақстан Республикасы Суретшілер одағының мүшесі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мүсінші, Қазақстан Республикасы Суретшілер одағының мүшесі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мүс</w:t>
      </w:r>
      <w:r>
        <w:rPr>
          <w:rStyle w:val="s0"/>
        </w:rPr>
        <w:t>інші, Қазақстан Республикасы Суретшілер одағының мүшесі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сәулетші, Қазақстан Республикасы Сәулетшілер одағының мүшесі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сәулетші, Қазақстан Республикасы Сәулетшілер одағының мүшесі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ғылым</w:t>
      </w:r>
      <w:r>
        <w:rPr>
          <w:rStyle w:val="s0"/>
        </w:rPr>
        <w:t xml:space="preserve"> және Мәдениет меке</w:t>
      </w:r>
      <w:r>
        <w:rPr>
          <w:rStyle w:val="s0"/>
        </w:rPr>
        <w:t>мелерінің өкілдері, (лауазымы)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ғылым</w:t>
      </w:r>
      <w:r>
        <w:rPr>
          <w:rStyle w:val="s0"/>
        </w:rPr>
        <w:t xml:space="preserve"> және Мәдениет мекемелерінің өкілдері, (лауазымы)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өнертанушы</w:t>
      </w:r>
      <w:r>
        <w:rPr>
          <w:rStyle w:val="s0"/>
        </w:rPr>
        <w:t>, Қазақстанның еңбек сіңірген өнер қайраткері (келісім бойынша)</w:t>
      </w:r>
    </w:p>
    <w:p w:rsidR="00000000" w:rsidRDefault="00E47CC1">
      <w:pPr>
        <w:ind w:firstLine="400"/>
        <w:jc w:val="both"/>
      </w:pPr>
      <w:r>
        <w:rPr>
          <w:rStyle w:val="s0"/>
        </w:rPr>
        <w:t>өнертанушы</w:t>
      </w:r>
      <w:r>
        <w:rPr>
          <w:rStyle w:val="s0"/>
        </w:rPr>
        <w:t>, Астана қаласының еңбек сіңірген сәулетшісі (келі</w:t>
      </w:r>
      <w:r>
        <w:rPr>
          <w:rStyle w:val="s0"/>
        </w:rPr>
        <w:t>сім бойынша)</w:t>
      </w:r>
    </w:p>
    <w:p w:rsidR="00000000" w:rsidRDefault="00E47CC1">
      <w:pPr>
        <w:jc w:val="center"/>
      </w:pPr>
      <w:r>
        <w:t> </w:t>
      </w:r>
    </w:p>
    <w:p w:rsidR="00000000" w:rsidRDefault="00E47CC1">
      <w:pPr>
        <w:jc w:val="center"/>
      </w:pPr>
      <w: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CC1" w:rsidRDefault="00E47CC1" w:rsidP="00E47CC1">
      <w:r>
        <w:separator/>
      </w:r>
    </w:p>
  </w:endnote>
  <w:endnote w:type="continuationSeparator" w:id="0">
    <w:p w:rsidR="00E47CC1" w:rsidRDefault="00E47CC1" w:rsidP="00E47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C1" w:rsidRDefault="00E47C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C1" w:rsidRDefault="00E47C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C1" w:rsidRDefault="00E47C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CC1" w:rsidRDefault="00E47CC1" w:rsidP="00E47CC1">
      <w:r>
        <w:separator/>
      </w:r>
    </w:p>
  </w:footnote>
  <w:footnote w:type="continuationSeparator" w:id="0">
    <w:p w:rsidR="00E47CC1" w:rsidRDefault="00E47CC1" w:rsidP="00E47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C1" w:rsidRDefault="00E47C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C1" w:rsidRDefault="00E47CC1" w:rsidP="00E47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CC1" w:rsidRDefault="00E47CC1" w:rsidP="00E47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орнатылатын ескерткіштер мен монументтер жөніндегі мемлекеттік комиссия құру туралы Қазақстан Республикасы Үкіметінің 2001 ж. 1 наурыздағы № 311 Қаулысы (2014.04.09. берілген өзгерістер мен толықтыруларымен) (күші жойылды)</w:t>
    </w:r>
  </w:p>
  <w:p w:rsidR="00E47CC1" w:rsidRPr="00E47CC1" w:rsidRDefault="00E47CC1" w:rsidP="00E47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23.08.2016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C1" w:rsidRDefault="00E47C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CC1"/>
    <w:rsid w:val="00E4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C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C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C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C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C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C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C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C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4686" TargetMode="External"/><Relationship Id="rId18" Type="http://schemas.openxmlformats.org/officeDocument/2006/relationships/hyperlink" Target="http://online.zakon.kz/Document/?doc_id=51034686" TargetMode="External"/><Relationship Id="rId26" Type="http://schemas.openxmlformats.org/officeDocument/2006/relationships/hyperlink" Target="http://online.zakon.kz/Document/?doc_id=31541840" TargetMode="External"/><Relationship Id="rId39" Type="http://schemas.openxmlformats.org/officeDocument/2006/relationships/hyperlink" Target="http://online.zakon.kz/Document/?doc_id=30192311" TargetMode="External"/><Relationship Id="rId21" Type="http://schemas.openxmlformats.org/officeDocument/2006/relationships/hyperlink" Target="http://online.zakon.kz/Document/?doc_id=51034686" TargetMode="External"/><Relationship Id="rId34" Type="http://schemas.openxmlformats.org/officeDocument/2006/relationships/hyperlink" Target="http://online.zakon.kz/Document/?doc_id=31541840" TargetMode="External"/><Relationship Id="rId42" Type="http://schemas.openxmlformats.org/officeDocument/2006/relationships/hyperlink" Target="http://online.zakon.kz/Document/?doc_id=31193455" TargetMode="External"/><Relationship Id="rId47" Type="http://schemas.openxmlformats.org/officeDocument/2006/relationships/hyperlink" Target="http://online.zakon.kz/Document/?doc_id=31619581" TargetMode="External"/><Relationship Id="rId50" Type="http://schemas.openxmlformats.org/officeDocument/2006/relationships/hyperlink" Target="http://online.zakon.kz/Document/?doc_id=31544493" TargetMode="External"/><Relationship Id="rId55" Type="http://schemas.openxmlformats.org/officeDocument/2006/relationships/hyperlink" Target="http://online.zakon.kz/Document/?doc_id=51044851" TargetMode="External"/><Relationship Id="rId63" Type="http://schemas.openxmlformats.org/officeDocument/2006/relationships/hyperlink" Target="http://online.zakon.kz/Document/?doc_id=30069296" TargetMode="External"/><Relationship Id="rId68" Type="http://schemas.openxmlformats.org/officeDocument/2006/relationships/hyperlink" Target="http://online.zakon.kz/Document/?doc_id=30845910" TargetMode="External"/><Relationship Id="rId76" Type="http://schemas.openxmlformats.org/officeDocument/2006/relationships/hyperlink" Target="http://online.zakon.kz/Document/?doc_id=31541840" TargetMode="External"/><Relationship Id="rId84" Type="http://schemas.openxmlformats.org/officeDocument/2006/relationships/header" Target="header3.xml"/><Relationship Id="rId7" Type="http://schemas.openxmlformats.org/officeDocument/2006/relationships/hyperlink" Target="http://online.zakon.kz/Document/?doc_id=62021933" TargetMode="External"/><Relationship Id="rId71" Type="http://schemas.openxmlformats.org/officeDocument/2006/relationships/hyperlink" Target="http://online.zakon.kz/Document/?doc_id=311940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9519" TargetMode="External"/><Relationship Id="rId29" Type="http://schemas.openxmlformats.org/officeDocument/2006/relationships/hyperlink" Target="http://online.zakon.kz/Document/?doc_id=31544493" TargetMode="External"/><Relationship Id="rId11" Type="http://schemas.openxmlformats.org/officeDocument/2006/relationships/hyperlink" Target="http://online.zakon.kz/Document/?doc_id=31541840" TargetMode="External"/><Relationship Id="rId24" Type="http://schemas.openxmlformats.org/officeDocument/2006/relationships/hyperlink" Target="http://online.zakon.kz/Document/?doc_id=30192305" TargetMode="External"/><Relationship Id="rId32" Type="http://schemas.openxmlformats.org/officeDocument/2006/relationships/hyperlink" Target="http://online.zakon.kz/Document/?doc_id=51012606" TargetMode="External"/><Relationship Id="rId37" Type="http://schemas.openxmlformats.org/officeDocument/2006/relationships/hyperlink" Target="http://online.zakon.kz/Document/?doc_id=51053048" TargetMode="External"/><Relationship Id="rId40" Type="http://schemas.openxmlformats.org/officeDocument/2006/relationships/hyperlink" Target="http://online.zakon.kz/Document/?doc_id=30845910" TargetMode="External"/><Relationship Id="rId45" Type="http://schemas.openxmlformats.org/officeDocument/2006/relationships/hyperlink" Target="http://online.zakon.kz/Document/?doc_id=31544493" TargetMode="External"/><Relationship Id="rId53" Type="http://schemas.openxmlformats.org/officeDocument/2006/relationships/hyperlink" Target="http://online.zakon.kz/Document/?doc_id=51034686" TargetMode="External"/><Relationship Id="rId58" Type="http://schemas.openxmlformats.org/officeDocument/2006/relationships/hyperlink" Target="http://online.zakon.kz/Document/?doc_id=51053048" TargetMode="External"/><Relationship Id="rId66" Type="http://schemas.openxmlformats.org/officeDocument/2006/relationships/hyperlink" Target="http://online.zakon.kz/Document/?doc_id=30515492" TargetMode="External"/><Relationship Id="rId74" Type="http://schemas.openxmlformats.org/officeDocument/2006/relationships/hyperlink" Target="http://online.zakon.kz/Document/?doc_id=31385953" TargetMode="External"/><Relationship Id="rId79" Type="http://schemas.openxmlformats.org/officeDocument/2006/relationships/hyperlink" Target="http://online.zakon.kz/Document/?doc_id=31619581" TargetMode="External"/><Relationship Id="rId87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61723" TargetMode="External"/><Relationship Id="rId82" Type="http://schemas.openxmlformats.org/officeDocument/2006/relationships/footer" Target="footer1.xml"/><Relationship Id="rId19" Type="http://schemas.openxmlformats.org/officeDocument/2006/relationships/hyperlink" Target="http://online.zakon.kz/Document/?doc_id=315418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519" TargetMode="External"/><Relationship Id="rId14" Type="http://schemas.openxmlformats.org/officeDocument/2006/relationships/hyperlink" Target="http://online.zakon.kz/Document/?doc_id=31541840" TargetMode="External"/><Relationship Id="rId22" Type="http://schemas.openxmlformats.org/officeDocument/2006/relationships/hyperlink" Target="http://online.zakon.kz/Document/?doc_id=31541840" TargetMode="External"/><Relationship Id="rId27" Type="http://schemas.openxmlformats.org/officeDocument/2006/relationships/hyperlink" Target="http://online.zakon.kz/Document/?doc_id=31544493" TargetMode="External"/><Relationship Id="rId30" Type="http://schemas.openxmlformats.org/officeDocument/2006/relationships/hyperlink" Target="http://online.zakon.kz/Document/?doc_id=31541840" TargetMode="External"/><Relationship Id="rId35" Type="http://schemas.openxmlformats.org/officeDocument/2006/relationships/hyperlink" Target="http://online.zakon.kz/Document/?doc_id=51049519" TargetMode="External"/><Relationship Id="rId43" Type="http://schemas.openxmlformats.org/officeDocument/2006/relationships/hyperlink" Target="http://online.zakon.kz/Document/?doc_id=31194091" TargetMode="External"/><Relationship Id="rId48" Type="http://schemas.openxmlformats.org/officeDocument/2006/relationships/hyperlink" Target="http://online.zakon.kz/Document/?doc_id=30192305" TargetMode="External"/><Relationship Id="rId56" Type="http://schemas.openxmlformats.org/officeDocument/2006/relationships/hyperlink" Target="http://online.zakon.kz/Document/?doc_id=51049519" TargetMode="External"/><Relationship Id="rId64" Type="http://schemas.openxmlformats.org/officeDocument/2006/relationships/hyperlink" Target="http://online.zakon.kz/Document/?doc_id=30192305" TargetMode="External"/><Relationship Id="rId69" Type="http://schemas.openxmlformats.org/officeDocument/2006/relationships/hyperlink" Target="http://online.zakon.kz/Document/?doc_id=30845932" TargetMode="External"/><Relationship Id="rId77" Type="http://schemas.openxmlformats.org/officeDocument/2006/relationships/hyperlink" Target="http://online.zakon.kz/Document/?doc_id=31544493" TargetMode="External"/><Relationship Id="rId8" Type="http://schemas.openxmlformats.org/officeDocument/2006/relationships/hyperlink" Target="http://online.zakon.kz/Document/?doc_id=39103790" TargetMode="External"/><Relationship Id="rId51" Type="http://schemas.openxmlformats.org/officeDocument/2006/relationships/hyperlink" Target="http://online.zakon.kz/Document/?doc_id=30192305" TargetMode="External"/><Relationship Id="rId72" Type="http://schemas.openxmlformats.org/officeDocument/2006/relationships/hyperlink" Target="http://online.zakon.kz/Document/?doc_id=31301150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4493" TargetMode="External"/><Relationship Id="rId17" Type="http://schemas.openxmlformats.org/officeDocument/2006/relationships/hyperlink" Target="http://online.zakon.kz/Document/?doc_id=53121933" TargetMode="External"/><Relationship Id="rId25" Type="http://schemas.openxmlformats.org/officeDocument/2006/relationships/hyperlink" Target="http://online.zakon.kz/Document/?doc_id=30192305" TargetMode="External"/><Relationship Id="rId33" Type="http://schemas.openxmlformats.org/officeDocument/2006/relationships/hyperlink" Target="http://online.zakon.kz/Document/?doc_id=51012606" TargetMode="External"/><Relationship Id="rId38" Type="http://schemas.openxmlformats.org/officeDocument/2006/relationships/hyperlink" Target="http://online.zakon.kz/Document/?doc_id=30192305" TargetMode="External"/><Relationship Id="rId46" Type="http://schemas.openxmlformats.org/officeDocument/2006/relationships/hyperlink" Target="http://online.zakon.kz/Document/?doc_id=31610256" TargetMode="External"/><Relationship Id="rId59" Type="http://schemas.openxmlformats.org/officeDocument/2006/relationships/hyperlink" Target="http://online.zakon.kz/Document/?doc_id=53221933" TargetMode="External"/><Relationship Id="rId67" Type="http://schemas.openxmlformats.org/officeDocument/2006/relationships/hyperlink" Target="http://online.zakon.kz/Document/?doc_id=30516926" TargetMode="External"/><Relationship Id="rId20" Type="http://schemas.openxmlformats.org/officeDocument/2006/relationships/hyperlink" Target="http://online.zakon.kz/Document/?doc_id=31544493" TargetMode="External"/><Relationship Id="rId41" Type="http://schemas.openxmlformats.org/officeDocument/2006/relationships/hyperlink" Target="http://online.zakon.kz/Document/?doc_id=30845932" TargetMode="External"/><Relationship Id="rId54" Type="http://schemas.openxmlformats.org/officeDocument/2006/relationships/hyperlink" Target="http://online.zakon.kz/Document/?doc_id=53021933" TargetMode="External"/><Relationship Id="rId62" Type="http://schemas.openxmlformats.org/officeDocument/2006/relationships/hyperlink" Target="http://online.zakon.kz/Document/?doc_id=30069281" TargetMode="External"/><Relationship Id="rId70" Type="http://schemas.openxmlformats.org/officeDocument/2006/relationships/hyperlink" Target="http://online.zakon.kz/Document/?doc_id=31193455" TargetMode="External"/><Relationship Id="rId75" Type="http://schemas.openxmlformats.org/officeDocument/2006/relationships/hyperlink" Target="http://online.zakon.kz/Document/?doc_id=31386070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4493" TargetMode="External"/><Relationship Id="rId23" Type="http://schemas.openxmlformats.org/officeDocument/2006/relationships/hyperlink" Target="http://online.zakon.kz/Document/?doc_id=31544493" TargetMode="External"/><Relationship Id="rId28" Type="http://schemas.openxmlformats.org/officeDocument/2006/relationships/hyperlink" Target="http://online.zakon.kz/Document/?doc_id=31541840" TargetMode="External"/><Relationship Id="rId36" Type="http://schemas.openxmlformats.org/officeDocument/2006/relationships/hyperlink" Target="http://online.zakon.kz/Document/?doc_id=53121933" TargetMode="External"/><Relationship Id="rId49" Type="http://schemas.openxmlformats.org/officeDocument/2006/relationships/hyperlink" Target="http://online.zakon.kz/Document/?doc_id=31541840" TargetMode="External"/><Relationship Id="rId57" Type="http://schemas.openxmlformats.org/officeDocument/2006/relationships/hyperlink" Target="http://online.zakon.kz/Document/?doc_id=53121933" TargetMode="External"/><Relationship Id="rId10" Type="http://schemas.openxmlformats.org/officeDocument/2006/relationships/hyperlink" Target="http://online.zakon.kz/Document/?doc_id=53121933" TargetMode="External"/><Relationship Id="rId31" Type="http://schemas.openxmlformats.org/officeDocument/2006/relationships/hyperlink" Target="http://online.zakon.kz/Document/?doc_id=31541840" TargetMode="External"/><Relationship Id="rId44" Type="http://schemas.openxmlformats.org/officeDocument/2006/relationships/hyperlink" Target="http://online.zakon.kz/Document/?doc_id=31541840" TargetMode="External"/><Relationship Id="rId52" Type="http://schemas.openxmlformats.org/officeDocument/2006/relationships/hyperlink" Target="http://online.zakon.kz/Document/?doc_id=51030279" TargetMode="External"/><Relationship Id="rId60" Type="http://schemas.openxmlformats.org/officeDocument/2006/relationships/hyperlink" Target="http://online.zakon.kz/Document/?doc_id=30061656" TargetMode="External"/><Relationship Id="rId65" Type="http://schemas.openxmlformats.org/officeDocument/2006/relationships/hyperlink" Target="http://online.zakon.kz/Document/?doc_id=30192311" TargetMode="External"/><Relationship Id="rId73" Type="http://schemas.openxmlformats.org/officeDocument/2006/relationships/hyperlink" Target="http://online.zakon.kz/Document/?doc_id=31302755" TargetMode="External"/><Relationship Id="rId78" Type="http://schemas.openxmlformats.org/officeDocument/2006/relationships/hyperlink" Target="http://online.zakon.kz/Document/?doc_id=31610256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2610</Words>
  <Characters>14883</Characters>
  <Application>Microsoft Office Word</Application>
  <DocSecurity>0</DocSecurity>
  <Lines>124</Lines>
  <Paragraphs>34</Paragraphs>
  <ScaleCrop>false</ScaleCrop>
  <Company>SPecialiST RePack</Company>
  <LinksUpToDate>false</LinksUpToDate>
  <CharactersWithSpaces>17459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орнатылатын ескерткіштер мен монументтер жөніндегі мемлекеттік комиссия құру туралы Қазақстан Республикасы Үкіметінің 2001 ж. 1 наурыздағы № 311 Қаулысы (2014.04.09.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2024-02-19T21:02:00Z</dcterms:created>
  <dcterms:modified xsi:type="dcterms:W3CDTF">2024-02-19T21:02:00Z</dcterms:modified>
</cp:coreProperties>
</file>