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3A42">
      <w:pPr>
        <w:jc w:val="center"/>
      </w:pPr>
      <w:bookmarkStart w:id="0" w:name="_GoBack"/>
      <w:bookmarkEnd w:id="0"/>
      <w:r>
        <w:rPr>
          <w:rStyle w:val="S1a"/>
        </w:rPr>
        <w:t>Заңды тұлғаларды қала салушыларға жатқызу және олардың тiзбесiн жүргізу ережесін бекіту туралы</w:t>
      </w:r>
      <w:r>
        <w:rPr>
          <w:rStyle w:val="S1a"/>
        </w:rPr>
        <w:br/>
        <w:t xml:space="preserve">Қазақстан Республикасы Үкіметінің 2002 ж. 18 наурыздағы № 325 Қаулысы </w:t>
      </w:r>
    </w:p>
    <w:p w:rsidR="00000000" w:rsidRDefault="00203A42">
      <w:pPr>
        <w:jc w:val="center"/>
      </w:pPr>
      <w:r>
        <w:rPr>
          <w:rStyle w:val="s3"/>
        </w:rPr>
        <w:t xml:space="preserve">(2003.26.11.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203A42">
      <w:pPr>
        <w:ind w:firstLine="400"/>
        <w:jc w:val="both"/>
      </w:pPr>
      <w:r>
        <w:rPr>
          <w:rStyle w:val="s0"/>
        </w:rPr>
        <w:t> </w:t>
      </w:r>
    </w:p>
    <w:p w:rsidR="00000000" w:rsidRDefault="00203A4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1 қыркүйектегі № 727 </w:t>
      </w:r>
      <w:hyperlink r:id="rId8" w:anchor="sub_id=1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203A42">
      <w:pPr>
        <w:ind w:firstLine="400"/>
        <w:jc w:val="both"/>
      </w:pPr>
      <w:r>
        <w:rPr>
          <w:rStyle w:val="S00"/>
        </w:rPr>
        <w:t> </w:t>
      </w:r>
    </w:p>
    <w:p w:rsidR="00000000" w:rsidRDefault="00203A42">
      <w:pPr>
        <w:jc w:val="both"/>
      </w:pPr>
      <w:r>
        <w:rPr>
          <w:rStyle w:val="s3"/>
        </w:rPr>
        <w:t>«Заңды тұлғаларды қала құраушыға жатқызу және олардың тiзбесiн жүргiзу</w:t>
      </w:r>
      <w:r>
        <w:rPr>
          <w:rStyle w:val="s3"/>
        </w:rPr>
        <w:t xml:space="preserve"> қағидаларын бекіту туралы» Қазақстан Республикасы Ұлттық экономика министрінің 2015 жылғы 3 наурыздағы № 185 </w:t>
      </w:r>
      <w:hyperlink r:id="rId9" w:history="1">
        <w:r>
          <w:rPr>
            <w:rStyle w:val="a3"/>
            <w:b/>
            <w:bCs/>
            <w:i/>
            <w:iCs/>
          </w:rPr>
          <w:t>бұйрығын</w:t>
        </w:r>
      </w:hyperlink>
      <w:r>
        <w:rPr>
          <w:rStyle w:val="s3"/>
        </w:rPr>
        <w:t xml:space="preserve"> қараңыз</w:t>
      </w:r>
    </w:p>
    <w:p w:rsidR="00000000" w:rsidRDefault="00203A42">
      <w:pPr>
        <w:ind w:firstLine="400"/>
        <w:jc w:val="both"/>
      </w:pPr>
      <w:r>
        <w:rPr>
          <w:rStyle w:val="s0"/>
        </w:rPr>
        <w:t> </w:t>
      </w:r>
    </w:p>
    <w:p w:rsidR="00000000" w:rsidRDefault="00203A42">
      <w:pPr>
        <w:ind w:firstLine="400"/>
        <w:jc w:val="both"/>
      </w:pPr>
      <w:r>
        <w:t xml:space="preserve">«Банкроттық туралы» Қазақстан Республикасы Заңының </w:t>
      </w:r>
      <w:hyperlink r:id="rId10" w:anchor="sub_id=1000000" w:history="1">
        <w:r>
          <w:rPr>
            <w:rStyle w:val="a3"/>
          </w:rPr>
          <w:t>100-бабына</w:t>
        </w:r>
      </w:hyperlink>
      <w:r>
        <w:t xml:space="preserve"> сәйкес Қазақстан Республикасының Yкіметі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203A42">
      <w:pPr>
        <w:ind w:firstLine="400"/>
        <w:jc w:val="both"/>
      </w:pPr>
      <w:r>
        <w:t xml:space="preserve">1. Қоса берiлiп отырған Заңды тұлғаларды қала салушыларға жатқызу және олардың тiзбесiн жүргiзу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бекітілсiн. </w:t>
      </w:r>
    </w:p>
    <w:p w:rsidR="00000000" w:rsidRDefault="00203A4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26.11.03 ж. № 1184 </w:t>
      </w:r>
      <w:hyperlink r:id="rId11" w:anchor="sub_id=6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</w:t>
      </w:r>
    </w:p>
    <w:p w:rsidR="00000000" w:rsidRDefault="00203A42">
      <w:pPr>
        <w:ind w:firstLine="400"/>
        <w:jc w:val="both"/>
      </w:pPr>
      <w:r>
        <w:t>2. Қазақстан Республикасының Экономика және бюджеттік жоспарлау министрлігі қала</w:t>
      </w:r>
      <w:r>
        <w:t xml:space="preserve"> салушы заңды тұлғалардың тiзбесiн жүргiзу жөніндегі мемлекеттік уәкiлеттi орган болып белгiленсiн. </w:t>
      </w:r>
    </w:p>
    <w:p w:rsidR="00000000" w:rsidRDefault="00203A42">
      <w:pPr>
        <w:ind w:firstLine="400"/>
        <w:jc w:val="both"/>
      </w:pPr>
      <w:r>
        <w:t xml:space="preserve">3. Мемлекеттік уәкiлеттi орган 30 (отыз) күннiң iшiнде Қазақстан Республикасының қала салушы заңды тұлғаларының тiзбесiн бекiтсiн. </w:t>
      </w:r>
    </w:p>
    <w:p w:rsidR="00000000" w:rsidRDefault="00203A42">
      <w:pPr>
        <w:spacing w:after="240"/>
        <w:ind w:firstLine="400"/>
        <w:jc w:val="both"/>
      </w:pPr>
      <w:r>
        <w:t>4. Осы қаулы қол қойылғ</w:t>
      </w:r>
      <w:r>
        <w:t xml:space="preserve">ан күнiнен бастап күшiне енедi және </w:t>
      </w:r>
      <w:hyperlink r:id="rId12" w:history="1">
        <w:r>
          <w:rPr>
            <w:rStyle w:val="a3"/>
          </w:rPr>
          <w:t>жариялануы</w:t>
        </w:r>
      </w:hyperlink>
      <w:r>
        <w:t xml:space="preserve"> тиiс.</w:t>
      </w:r>
    </w:p>
    <w:p w:rsidR="00000000" w:rsidRDefault="00203A42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0"/>
        <w:gridCol w:w="44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03A42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03A42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И.Тасмағамбетов</w:t>
            </w:r>
          </w:p>
        </w:tc>
      </w:tr>
    </w:tbl>
    <w:p w:rsidR="00000000" w:rsidRDefault="00203A42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 </w:t>
      </w:r>
    </w:p>
    <w:p w:rsidR="00000000" w:rsidRDefault="00203A42">
      <w:pPr>
        <w:ind w:firstLine="400"/>
        <w:jc w:val="right"/>
      </w:pPr>
      <w:r>
        <w:rPr>
          <w:rStyle w:val="s0"/>
        </w:rPr>
        <w:t xml:space="preserve">2002 жылғы 18 наурыздағы </w:t>
      </w:r>
    </w:p>
    <w:p w:rsidR="00000000" w:rsidRDefault="00203A42">
      <w:pPr>
        <w:ind w:firstLine="400"/>
        <w:jc w:val="right"/>
      </w:pPr>
      <w:r>
        <w:rPr>
          <w:rStyle w:val="s0"/>
        </w:rPr>
        <w:t xml:space="preserve">№ 325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03A42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203A42">
      <w:pPr>
        <w:jc w:val="center"/>
      </w:pPr>
      <w:r>
        <w:rPr>
          <w:rStyle w:val="s1"/>
        </w:rPr>
        <w:t> </w:t>
      </w:r>
    </w:p>
    <w:p w:rsidR="00000000" w:rsidRDefault="00203A42">
      <w:pPr>
        <w:jc w:val="center"/>
      </w:pPr>
      <w:r>
        <w:rPr>
          <w:rStyle w:val="s1"/>
        </w:rPr>
        <w:t> </w:t>
      </w:r>
    </w:p>
    <w:p w:rsidR="00000000" w:rsidRDefault="00203A42">
      <w:pPr>
        <w:jc w:val="center"/>
      </w:pPr>
      <w:r>
        <w:rPr>
          <w:rStyle w:val="s1"/>
        </w:rPr>
        <w:t>Заңды тұлғаларды қала салушыларға жатқызу және</w:t>
      </w:r>
      <w:r>
        <w:t xml:space="preserve"> </w:t>
      </w:r>
      <w:r>
        <w:rPr>
          <w:rStyle w:val="s1"/>
        </w:rPr>
        <w:t xml:space="preserve">олардың тiзбесiн жүргiзу </w:t>
      </w:r>
    </w:p>
    <w:p w:rsidR="00000000" w:rsidRDefault="00203A42">
      <w:pPr>
        <w:jc w:val="center"/>
      </w:pPr>
      <w:r>
        <w:rPr>
          <w:rStyle w:val="s1"/>
        </w:rPr>
        <w:t>ережесi</w:t>
      </w:r>
    </w:p>
    <w:p w:rsidR="00000000" w:rsidRDefault="00203A42">
      <w:pPr>
        <w:jc w:val="center"/>
      </w:pPr>
      <w:r>
        <w:t> </w:t>
      </w:r>
    </w:p>
    <w:p w:rsidR="00000000" w:rsidRDefault="00203A42">
      <w:pPr>
        <w:ind w:firstLine="400"/>
        <w:jc w:val="both"/>
      </w:pPr>
      <w:r>
        <w:t xml:space="preserve">1. Заңды тұлғалар қала салушылардың тiзбесiне (бұдан әрi Тiзбе) мынадай өлшемдердiң бiрi бойынша: </w:t>
      </w:r>
    </w:p>
    <w:p w:rsidR="00000000" w:rsidRDefault="00203A42">
      <w:pPr>
        <w:ind w:firstLine="400"/>
        <w:jc w:val="both"/>
      </w:pPr>
      <w:r>
        <w:t xml:space="preserve">1) заңды тұлға өндiрiсiнiң көлемi өндiрiстiң жалпы қалалық көлемiнiң 14 пайызынан асқанда; </w:t>
      </w:r>
    </w:p>
    <w:p w:rsidR="00000000" w:rsidRDefault="00203A42">
      <w:pPr>
        <w:ind w:firstLine="400"/>
        <w:jc w:val="both"/>
      </w:pPr>
      <w:r>
        <w:t xml:space="preserve">2) заңды тұлғада жұмыс iстейтiндердiң саны қаланың еңбекке қабiлеттi халқы санының 14 пайызынан асқанда; </w:t>
      </w:r>
    </w:p>
    <w:p w:rsidR="00000000" w:rsidRDefault="00203A42">
      <w:pPr>
        <w:ind w:firstLine="400"/>
        <w:jc w:val="both"/>
      </w:pPr>
      <w:r>
        <w:t>3) заңды тұлғада iстейтiндердiң саны қаланың еңбекке қабiл</w:t>
      </w:r>
      <w:r>
        <w:t xml:space="preserve">еттi халқы санының 10 пайызынан асқанда және өндiрiстiң жалпы қалалық көлемiнде заңды тұлғаның үлесi 10 пайыздан асқанда енгiзiледi. </w:t>
      </w:r>
    </w:p>
    <w:p w:rsidR="00000000" w:rsidRDefault="00203A42">
      <w:pPr>
        <w:ind w:firstLine="400"/>
        <w:jc w:val="both"/>
      </w:pPr>
      <w:r>
        <w:t>2. Облыстардың, Алматы және Астана қалаларының әкiмияттары (бұдан әрi - Әкiмияттар) заңды тұлғаның аймақ үшiн әлеуметтiк-э</w:t>
      </w:r>
      <w:r>
        <w:t xml:space="preserve">кономикалық мәнiн негiзге ала отырып, мемлекеттік уәкiлеттi органға осы Ереженiң 1-тармағында көзделген өлшемдерге сәйкес оны Тiзбеге енгізу жөніндегі ұсыныстарды және ол туралы ақпаратты ұсынады. </w:t>
      </w:r>
    </w:p>
    <w:p w:rsidR="00000000" w:rsidRDefault="00203A42">
      <w:pPr>
        <w:ind w:firstLine="400"/>
        <w:jc w:val="both"/>
      </w:pPr>
      <w:r>
        <w:t>3. Қазақстан Республикасының Еңбек және халықты әлеуметтiк</w:t>
      </w:r>
      <w:r>
        <w:t xml:space="preserve"> қорғау министрлігі және Қазақстан Республикасының Статистика жөніндегі агенттiгi мемлекеттік уәкiлеттi органның сұратуы бойынша олардың ресми деректерге сәйкестiгiнiң мәнiне Әкiмияттардың ұсыныстары мен ақпаратына талдау жүргiзедi. </w:t>
      </w:r>
    </w:p>
    <w:p w:rsidR="00000000" w:rsidRDefault="00203A42">
      <w:pPr>
        <w:ind w:firstLine="400"/>
        <w:jc w:val="both"/>
      </w:pPr>
      <w:r>
        <w:t>4. Мемлекеттік уәкiлет</w:t>
      </w:r>
      <w:r>
        <w:t xml:space="preserve">тi орган ресми деректердi ескере отырып, заңды тұлғаны Тiзбеге енгізу туралы шешiм нәтижелерi бойынша Әкiмияттардың ұсыныстарына әлеуметтiк-экономикалық сараптама жүргiзедi. Тiзбе 30 (отыз) күннiң iшiнде жариялануы тиiс. </w:t>
      </w:r>
    </w:p>
    <w:p w:rsidR="00000000" w:rsidRDefault="00203A42">
      <w:pPr>
        <w:ind w:firstLine="400"/>
        <w:jc w:val="both"/>
      </w:pPr>
      <w:r>
        <w:t>5. Мемлекеттік уәкiлеттi орган бiр</w:t>
      </w:r>
      <w:r>
        <w:t xml:space="preserve"> жылдың iшiнде Тiзбенiң мониторингiн жүргiзедi және қала салатын заңды тұлға осы Ереженiң 1-тармағында көзделген өлшемдерге сәйкес келмеген кезде оны Тiзбеден шығарады. </w:t>
      </w:r>
    </w:p>
    <w:p w:rsidR="00000000" w:rsidRDefault="00203A42">
      <w:pPr>
        <w:ind w:firstLine="400"/>
        <w:jc w:val="both"/>
      </w:pPr>
      <w:r>
        <w:t>6. Тізбеге өзгерістер енгізгенге дейін кемінде үш ай бұрын мемлекеттік уәкілетті орган</w:t>
      </w:r>
      <w:r>
        <w:t xml:space="preserve"> Тізбеге енгізілетін өзгерістер туралы тиісті Әкімияттарды хабардар етеді. </w:t>
      </w:r>
    </w:p>
    <w:p w:rsidR="00000000" w:rsidRDefault="00203A42">
      <w:pPr>
        <w:ind w:firstLine="400"/>
        <w:jc w:val="both"/>
      </w:pPr>
      <w:r>
        <w:t xml:space="preserve">7. Тізбеге өзгерістер ағымдағы жылғы 1 наурызға дейін жылына бір рет енгізіледі. </w:t>
      </w:r>
    </w:p>
    <w:p w:rsidR="00000000" w:rsidRDefault="00203A42">
      <w:pPr>
        <w:ind w:firstLine="400"/>
        <w:jc w:val="both"/>
      </w:pPr>
      <w:r>
        <w:t> </w:t>
      </w:r>
    </w:p>
    <w:p w:rsidR="00000000" w:rsidRDefault="00203A42">
      <w:pPr>
        <w:ind w:firstLine="400"/>
        <w:jc w:val="both"/>
      </w:pPr>
      <w:r>
        <w:t> </w:t>
      </w:r>
    </w:p>
    <w:p w:rsidR="00000000" w:rsidRDefault="00203A42">
      <w:pPr>
        <w:ind w:firstLine="400"/>
        <w:jc w:val="both"/>
      </w:pPr>
      <w:r>
        <w:t> </w:t>
      </w:r>
    </w:p>
    <w:p w:rsidR="00000000" w:rsidRDefault="00203A42">
      <w:pPr>
        <w:ind w:firstLine="400"/>
        <w:jc w:val="both"/>
      </w:pPr>
      <w:r>
        <w:t> </w:t>
      </w:r>
    </w:p>
    <w:p w:rsidR="00000000" w:rsidRDefault="00203A42">
      <w:pPr>
        <w:ind w:firstLine="400"/>
        <w:jc w:val="both"/>
      </w:pPr>
      <w:r>
        <w:t> </w:t>
      </w:r>
    </w:p>
    <w:p w:rsidR="00000000" w:rsidRDefault="00203A42">
      <w:pPr>
        <w:ind w:firstLine="400"/>
        <w:jc w:val="both"/>
      </w:pPr>
      <w:r>
        <w:t> </w:t>
      </w:r>
    </w:p>
    <w:p w:rsidR="00000000" w:rsidRDefault="00203A42">
      <w:pPr>
        <w:ind w:firstLine="400"/>
        <w:jc w:val="both"/>
      </w:pPr>
      <w:r>
        <w:t> </w:t>
      </w:r>
    </w:p>
    <w:p w:rsidR="00000000" w:rsidRDefault="00203A42">
      <w:pPr>
        <w:ind w:firstLine="400"/>
        <w:jc w:val="both"/>
      </w:pPr>
      <w:r>
        <w:t> </w:t>
      </w:r>
    </w:p>
    <w:p w:rsidR="00000000" w:rsidRDefault="00203A42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3A42" w:rsidRDefault="00203A42" w:rsidP="00203A42">
      <w:r>
        <w:separator/>
      </w:r>
    </w:p>
  </w:endnote>
  <w:endnote w:type="continuationSeparator" w:id="0">
    <w:p w:rsidR="00203A42" w:rsidRDefault="00203A42" w:rsidP="00203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A42" w:rsidRDefault="00203A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A42" w:rsidRDefault="00203A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A42" w:rsidRDefault="00203A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3A42" w:rsidRDefault="00203A42" w:rsidP="00203A42">
      <w:r>
        <w:separator/>
      </w:r>
    </w:p>
  </w:footnote>
  <w:footnote w:type="continuationSeparator" w:id="0">
    <w:p w:rsidR="00203A42" w:rsidRDefault="00203A42" w:rsidP="00203A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A42" w:rsidRDefault="00203A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A42" w:rsidRDefault="00203A42" w:rsidP="00203A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3A42" w:rsidRDefault="00203A42" w:rsidP="00203A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«Заңды тұлғаларды қала салушыларға жатқызу және олардың тiзбесiн жүргізу ережесін бекіту туралы» Қазақстан Республикасы Үкіметінің 2002 ж. 18 наурыздағы № 325 Қаулысы (2003.26.11. берілген өзгерістер мен толықтырулармен) (күші жойылды)</w:t>
    </w:r>
  </w:p>
  <w:p w:rsidR="00203A42" w:rsidRPr="00203A42" w:rsidRDefault="00203A42" w:rsidP="00203A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A42" w:rsidRDefault="00203A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3A42"/>
    <w:rsid w:val="00203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a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3A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3A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3A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3A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a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3A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3A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3A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3A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0081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29926" TargetMode="External"/><Relationship Id="rId12" Type="http://schemas.openxmlformats.org/officeDocument/2006/relationships/hyperlink" Target="http://online.zakon.kz/Document/?doc_id=6202992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2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0677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3720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556</Words>
  <Characters>3172</Characters>
  <Application>Microsoft Office Word</Application>
  <DocSecurity>0</DocSecurity>
  <Lines>26</Lines>
  <Paragraphs>7</Paragraphs>
  <ScaleCrop>false</ScaleCrop>
  <Company>SPecialiST RePack</Company>
  <LinksUpToDate>false</LinksUpToDate>
  <CharactersWithSpaces>3721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«Заңды тұлғаларды қала салушыларға жатқызу және олардың тiзбесiн жүргізу ережесін бекіту туралы» Қазақстан Республикасы Үкіметінің 2002 ж. 18 наурыздағы № 325 Қаулысы (2003.26.11.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2024-02-21T17:22:00Z</dcterms:created>
  <dcterms:modified xsi:type="dcterms:W3CDTF">2024-02-21T17:22:00Z</dcterms:modified>
</cp:coreProperties>
</file>