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D3CFF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Үкіметінiң 1999 жылғы 11 маусымдағы № 731 </w:t>
      </w:r>
      <w:r>
        <w:br/>
      </w:r>
      <w:r>
        <w:rPr>
          <w:rStyle w:val="s1"/>
        </w:rPr>
        <w:t>қаулысына</w:t>
      </w:r>
      <w:r>
        <w:rPr>
          <w:rStyle w:val="s1"/>
        </w:rPr>
        <w:t xml:space="preserve"> өзгерістер мен толықтырулар енгізу туралы Қазақстан </w:t>
      </w:r>
      <w:r>
        <w:br/>
      </w:r>
      <w:r>
        <w:rPr>
          <w:rStyle w:val="s1"/>
        </w:rPr>
        <w:t>Республикасы Үкіметінің 2002 жылғы 4 желтоқсандағы № 1278 қаулысы</w:t>
      </w:r>
    </w:p>
    <w:p w:rsidR="00000000" w:rsidRDefault="004D3CFF">
      <w:pPr>
        <w:ind w:firstLine="400"/>
        <w:jc w:val="both"/>
      </w:pPr>
      <w:r>
        <w:rPr>
          <w:rStyle w:val="s0"/>
        </w:rPr>
        <w:t> </w:t>
      </w:r>
    </w:p>
    <w:p w:rsidR="00000000" w:rsidRDefault="004D3CFF">
      <w:pPr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2007 жылғы 28 желтоқсандағы № 1339 </w:t>
      </w:r>
      <w:hyperlink r:id="rId7" w:anchor="sub_id=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Қаулысымен</w:t>
        </w:r>
      </w:hyperlink>
      <w:r>
        <w:rPr>
          <w:rStyle w:val="s3"/>
        </w:rPr>
        <w:t xml:space="preserve"> күші жойылды</w:t>
      </w:r>
    </w:p>
    <w:p w:rsidR="00000000" w:rsidRDefault="004D3CFF">
      <w:pPr>
        <w:jc w:val="center"/>
      </w:pPr>
      <w:r>
        <w:rPr>
          <w:rStyle w:val="s3"/>
        </w:rPr>
        <w:t> </w:t>
      </w:r>
    </w:p>
    <w:p w:rsidR="00000000" w:rsidRDefault="004D3CFF">
      <w:pPr>
        <w:ind w:firstLine="400"/>
        <w:jc w:val="both"/>
      </w:pPr>
      <w:r>
        <w:t>Қазақстан</w:t>
      </w:r>
      <w:r>
        <w:t xml:space="preserve"> Республикасының Үкіметі қаулы етеді: </w:t>
      </w:r>
    </w:p>
    <w:p w:rsidR="00000000" w:rsidRDefault="004D3CFF">
      <w:pPr>
        <w:ind w:firstLine="400"/>
        <w:jc w:val="both"/>
      </w:pPr>
      <w:r>
        <w:t>1. «Әлеуметтiк қамсыздандыру жөніндегі жәрдемақыларды жұмыс берушiлердiң қаражаты есебiнен тағайындауд</w:t>
      </w:r>
      <w:r>
        <w:t xml:space="preserve">ың және төлеудiң тәртібі туралы» нұсқаулықты бекіту туралы" Қазақстан Республикасы Үкіметінiң 1999 жылғы 11 маусымдағы № 731 </w:t>
      </w:r>
      <w:hyperlink r:id="rId8" w:history="1">
        <w:r>
          <w:rPr>
            <w:rStyle w:val="a3"/>
          </w:rPr>
          <w:t>қаулысына</w:t>
        </w:r>
      </w:hyperlink>
      <w:r>
        <w:t xml:space="preserve"> (Қазақстан Республикасының ПYКЖ-ы, 1999 ж., № 27, 249-құ</w:t>
      </w:r>
      <w:r>
        <w:t xml:space="preserve">жат) мынадай өзгерістер мен толықтырулар енгiзiлсiн: көрсетiлген қаулымен бекітілген Әлеуметтiк қамсыздандыру жөніндегі жәрдемақыларды жұмыс берушiлердiң қаражаты есебiнен тағайындаудың және төлеудiң тәртібі туралы нұсқаулықта: </w:t>
      </w:r>
    </w:p>
    <w:p w:rsidR="00000000" w:rsidRDefault="004D3CFF">
      <w:pPr>
        <w:ind w:firstLine="400"/>
        <w:jc w:val="both"/>
      </w:pPr>
      <w:r>
        <w:t>2-тармақ мынадай редакцияда</w:t>
      </w:r>
      <w:r>
        <w:t xml:space="preserve"> жазылсын: </w:t>
      </w:r>
    </w:p>
    <w:p w:rsidR="00000000" w:rsidRDefault="004D3CFF">
      <w:pPr>
        <w:ind w:firstLine="400"/>
        <w:jc w:val="both"/>
      </w:pPr>
      <w:r>
        <w:t xml:space="preserve">"2. Әлеуметтік жәрдемақылар қызметкерге оның жұмыс iстейтiн орны бойынша тағайындалады және төленедi"; </w:t>
      </w:r>
    </w:p>
    <w:p w:rsidR="00000000" w:rsidRDefault="004D3CFF">
      <w:pPr>
        <w:ind w:firstLine="400"/>
        <w:jc w:val="both"/>
      </w:pPr>
      <w:r>
        <w:t>7-тармақтың бiрiншi абзацындағы "орташа айлық жалақысы" деген сөздер "заңнамаға сәйкес есептелген орташа жалақысы" деген сөздермен ауыстырыл</w:t>
      </w:r>
      <w:r>
        <w:t xml:space="preserve">сын; </w:t>
      </w:r>
    </w:p>
    <w:p w:rsidR="00000000" w:rsidRDefault="004D3CFF">
      <w:pPr>
        <w:ind w:firstLine="400"/>
        <w:jc w:val="both"/>
      </w:pPr>
      <w:r>
        <w:t xml:space="preserve">8-тармақтың бiрiншi абзацы мынадай редакцияда жазылсын: </w:t>
      </w:r>
    </w:p>
    <w:p w:rsidR="00000000" w:rsidRDefault="004D3CFF">
      <w:pPr>
        <w:ind w:firstLine="400"/>
        <w:jc w:val="both"/>
      </w:pPr>
      <w:r>
        <w:t>"Қызметкер жыл сайынғы ақы төленетiн еңбек демалысында болған кезiнде жұмысқа уақытша жарамсыздығы жағдайында жұмысқа уақытша жарамсыздығы бойынша әлеуметтiк жәрдемақы еңбек демалысына дәл келг</w:t>
      </w:r>
      <w:r>
        <w:t xml:space="preserve">ен күндер үшiн есептелмейдi. Егер қызметкердiң жұмысқа уақытша жарамсыздығы демалыс аяқталғаннан кейiн де жалғасса, онда жәрдемақы қызметкер жұмысқа кiрiсуге тиiстi күннен бастап есептеледі."; </w:t>
      </w:r>
    </w:p>
    <w:p w:rsidR="00000000" w:rsidRDefault="004D3CFF">
      <w:pPr>
        <w:ind w:firstLine="400"/>
        <w:jc w:val="both"/>
      </w:pPr>
      <w:r>
        <w:t xml:space="preserve">9-тармақ "соғысы" деген сөз "соғысының қатысушыларына," деген </w:t>
      </w:r>
      <w:r>
        <w:t xml:space="preserve">сөздермен ауыстырылсын; </w:t>
      </w:r>
    </w:p>
    <w:p w:rsidR="00000000" w:rsidRDefault="004D3CFF">
      <w:pPr>
        <w:ind w:firstLine="400"/>
        <w:jc w:val="both"/>
      </w:pPr>
      <w:r>
        <w:t xml:space="preserve">20-тармақтағы "толық жалақысы мөлшерiнде, бiрақ айлық есептік көрсеткіштің он еселенген мөлшерiнен артық емес мөлшерде" деген сөздер "заңнамаға сәйкес есептелген орташа жалақысы мөлшерiнде" деген сөздермен ауыстырылсын; </w:t>
      </w:r>
    </w:p>
    <w:p w:rsidR="00000000" w:rsidRDefault="004D3CFF">
      <w:pPr>
        <w:ind w:firstLine="400"/>
        <w:jc w:val="both"/>
      </w:pPr>
      <w:r>
        <w:t xml:space="preserve">21-тармақ </w:t>
      </w:r>
      <w:r>
        <w:t xml:space="preserve">мынадай мазмұндағы абзацпен толықтырылсын: </w:t>
      </w:r>
    </w:p>
    <w:p w:rsidR="00000000" w:rsidRDefault="004D3CFF">
      <w:pPr>
        <w:ind w:firstLine="400"/>
        <w:jc w:val="both"/>
      </w:pPr>
      <w:r>
        <w:t>"Ядролық сынақтардың әсерiне ұшыраған аумақтарда тұратын әйелдерге жүктiлiгi және босануы бойынша әлеуметтiк жәрдемақылар қалыпты босанғанда 170 күнтiзбелiк күн үшiн, ал босануы ауыр болғанда немесе екi және одан</w:t>
      </w:r>
      <w:r>
        <w:t xml:space="preserve"> да көп бала туғанда 184 күнтiзбелiк күн үшiн төленедi"; </w:t>
      </w:r>
    </w:p>
    <w:p w:rsidR="00000000" w:rsidRDefault="004D3CFF">
      <w:pPr>
        <w:ind w:firstLine="400"/>
        <w:jc w:val="both"/>
      </w:pPr>
      <w:r>
        <w:t xml:space="preserve">22-тармақтағы "үш жасқа" деген сөздер "бiр жарым жасқа" деген сөздермен ауыстырылсын; </w:t>
      </w:r>
    </w:p>
    <w:p w:rsidR="00000000" w:rsidRDefault="004D3CFF">
      <w:pPr>
        <w:ind w:firstLine="400"/>
        <w:jc w:val="both"/>
      </w:pPr>
      <w:r>
        <w:t xml:space="preserve">26-тармақта: </w:t>
      </w:r>
    </w:p>
    <w:p w:rsidR="00000000" w:rsidRDefault="004D3CFF">
      <w:pPr>
        <w:ind w:firstLine="400"/>
        <w:jc w:val="both"/>
      </w:pPr>
      <w:r>
        <w:t>"орташа айлық жалақысы" деген сөздер "заңнамаға сәйкес есептелген орташа жалақысы" деген сөздерме</w:t>
      </w:r>
      <w:r>
        <w:t xml:space="preserve">н ауыстырылсын; </w:t>
      </w:r>
    </w:p>
    <w:p w:rsidR="00000000" w:rsidRDefault="004D3CFF">
      <w:pPr>
        <w:ind w:firstLine="400"/>
        <w:jc w:val="both"/>
      </w:pPr>
      <w:r>
        <w:t xml:space="preserve">мынадай мазмұндағы абзацпен толықтырылсын: </w:t>
      </w:r>
    </w:p>
    <w:p w:rsidR="00000000" w:rsidRDefault="004D3CFF">
      <w:pPr>
        <w:ind w:firstLine="400"/>
        <w:jc w:val="both"/>
      </w:pPr>
      <w:r>
        <w:t>"Маусымдық жұмыс iстейтiн қызметкерлерге, үй шаруасымен айналысатындар мен үйге жұмыс алып iстейтiн қызметкерлерге жұмысқа уақытша жарамсыздығы бойынша әлеуметтiк жәрдемақы, егер жеке еңбек шарты</w:t>
      </w:r>
      <w:r>
        <w:t xml:space="preserve">нда өзгеше айтылмаса, осы нұсқаулыққа сәйкес тағайындалады және төленеді". </w:t>
      </w:r>
    </w:p>
    <w:p w:rsidR="00000000" w:rsidRDefault="004D3CFF">
      <w:pPr>
        <w:spacing w:after="240"/>
        <w:ind w:firstLine="400"/>
        <w:jc w:val="both"/>
      </w:pPr>
      <w:r>
        <w:t xml:space="preserve">2. Осы қаулы қол қойылған күнiнен бастап күшiне енедi және </w:t>
      </w:r>
      <w:hyperlink r:id="rId9" w:history="1">
        <w:r>
          <w:rPr>
            <w:rStyle w:val="a3"/>
          </w:rPr>
          <w:t>жариялануға</w:t>
        </w:r>
      </w:hyperlink>
      <w:r>
        <w:t xml:space="preserve"> тиiс.</w:t>
      </w:r>
    </w:p>
    <w:p w:rsidR="00000000" w:rsidRDefault="004D3CFF">
      <w:pPr>
        <w:ind w:firstLine="400"/>
        <w:jc w:val="both"/>
      </w:pPr>
      <w:r>
        <w:rPr>
          <w:b/>
          <w:bCs/>
        </w:rPr>
        <w:t>Қазақстан</w:t>
      </w:r>
      <w:r>
        <w:rPr>
          <w:b/>
          <w:bCs/>
        </w:rP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7"/>
        <w:gridCol w:w="451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4D3CFF">
            <w:pPr>
              <w:ind w:firstLine="400"/>
            </w:pPr>
            <w:r>
              <w:rPr>
                <w:b/>
                <w:bCs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4D3CFF">
            <w:pPr>
              <w:spacing w:after="240"/>
              <w:ind w:firstLine="400"/>
              <w:jc w:val="right"/>
            </w:pPr>
            <w:r>
              <w:rPr>
                <w:b/>
                <w:bCs/>
              </w:rPr>
              <w:t>И. Тасмағамбетов</w:t>
            </w:r>
          </w:p>
        </w:tc>
      </w:tr>
    </w:tbl>
    <w:p w:rsidR="00000000" w:rsidRDefault="004D3CFF"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CFF" w:rsidRDefault="004D3CFF" w:rsidP="004D3CFF">
      <w:r>
        <w:separator/>
      </w:r>
    </w:p>
  </w:endnote>
  <w:endnote w:type="continuationSeparator" w:id="0">
    <w:p w:rsidR="004D3CFF" w:rsidRDefault="004D3CFF" w:rsidP="004D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CFF" w:rsidRDefault="004D3C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CFF" w:rsidRDefault="004D3C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CFF" w:rsidRDefault="004D3C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CFF" w:rsidRDefault="004D3CFF" w:rsidP="004D3CFF">
      <w:r>
        <w:separator/>
      </w:r>
    </w:p>
  </w:footnote>
  <w:footnote w:type="continuationSeparator" w:id="0">
    <w:p w:rsidR="004D3CFF" w:rsidRDefault="004D3CFF" w:rsidP="004D3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CFF" w:rsidRDefault="004D3C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CFF" w:rsidRDefault="004D3CFF" w:rsidP="004D3CF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D3CFF" w:rsidRDefault="004D3CFF" w:rsidP="004D3CF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 Үкіметінің 1999 жылғы 11 маусымдағы № 731 қаулысына өзгерістер мен толықтырулар енгізу туралы Қазақстан Республикасы Үкіметінің 2002 жылғы 4 желтоқсандағы № 1278 қаулысы (күші жойылды)</w:t>
    </w:r>
  </w:p>
  <w:p w:rsidR="004D3CFF" w:rsidRPr="004D3CFF" w:rsidRDefault="004D3CFF" w:rsidP="004D3CF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23.01.2008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CFF" w:rsidRDefault="004D3C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D3CFF"/>
    <w:rsid w:val="004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D3C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3CF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D3C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3CF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D3C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3CF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D3C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3CF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134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15481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6203490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1999 жылғы 11 маусымдағы № 731 қаулысына өзгерістер мен толықтырулар енгізу туралы Қазақстан Республикасы Үкіметінің 2002 жылғы 4 желтоқсандағы № 1278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2024-02-19T12:55:00Z</dcterms:created>
  <dcterms:modified xsi:type="dcterms:W3CDTF">2024-02-19T12:55:00Z</dcterms:modified>
</cp:coreProperties>
</file>