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97C">
      <w:pPr>
        <w:jc w:val="center"/>
      </w:pPr>
      <w:bookmarkStart w:id="0" w:name="_GoBack"/>
      <w:bookmarkEnd w:id="0"/>
      <w:r>
        <w:rPr>
          <w:rStyle w:val="s1"/>
        </w:rPr>
        <w:t>Оларға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ерекше қауіпті зиянды организмдер тізбесін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10 желтоқсандағы № 1295 Қаулысы</w:t>
      </w:r>
    </w:p>
    <w:p w:rsidR="00000000" w:rsidRDefault="0021697C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1697C">
      <w:pPr>
        <w:jc w:val="center"/>
      </w:pPr>
      <w:r>
        <w:rPr>
          <w:rStyle w:val="s3"/>
        </w:rPr>
        <w:t> 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31 қазандағы № 870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1697C">
      <w:pPr>
        <w:jc w:val="both"/>
      </w:pPr>
      <w:r>
        <w:rPr>
          <w:rStyle w:val="s3"/>
        </w:rPr>
        <w:t> </w:t>
      </w:r>
    </w:p>
    <w:p w:rsidR="00000000" w:rsidRDefault="0021697C">
      <w:pPr>
        <w:jc w:val="both"/>
      </w:pPr>
      <w:r>
        <w:rPr>
          <w:rStyle w:val="s3"/>
        </w:rPr>
        <w:t>«Өздеріне қатысты өсімдіктер карантині жөніндегі іс-шаралар белгіленетін және жүзеге асырылатын карантинді объектілер мен бөтен текті түрлердің тізбесі</w:t>
      </w:r>
      <w:r>
        <w:rPr>
          <w:rStyle w:val="s3"/>
        </w:rPr>
        <w:t xml:space="preserve">н және аса қауiптi зиянды организмдер тiзбесiн бекiту туралы» Қазақстан Республикасы Ауыл шаруашылығы министрінің 2015 жылғы 30 наурыздағы № 4-4/282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21697C">
      <w:pPr>
        <w:ind w:firstLine="400"/>
        <w:jc w:val="both"/>
      </w:pPr>
      <w:r>
        <w:rPr>
          <w:rStyle w:val="S04"/>
        </w:rPr>
        <w:t> 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2009.11.0</w:t>
      </w:r>
      <w:r>
        <w:rPr>
          <w:rStyle w:val="s3"/>
        </w:rPr>
        <w:t xml:space="preserve">9. № 1351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ҚР Үкіметінің 2013.05.08. № 782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1697C">
      <w:pPr>
        <w:ind w:firstLine="400"/>
        <w:jc w:val="both"/>
      </w:pPr>
      <w:r>
        <w:t> </w:t>
      </w:r>
    </w:p>
    <w:p w:rsidR="00000000" w:rsidRDefault="0021697C">
      <w:pPr>
        <w:ind w:firstLine="400"/>
        <w:jc w:val="both"/>
      </w:pPr>
      <w:hyperlink r:id="rId14" w:history="1">
        <w:r>
          <w:rPr>
            <w:rStyle w:val="a3"/>
          </w:rPr>
          <w:t>«Өсiмдiктер карантинi туралы»</w:t>
        </w:r>
      </w:hyperlink>
      <w:r>
        <w:t xml:space="preserve"> Қазақстан Респу</w:t>
      </w:r>
      <w:r>
        <w:t xml:space="preserve">бликасының 1999 жылғы 11 ақпандағы Заңын және </w:t>
      </w:r>
      <w:hyperlink r:id="rId15" w:history="1">
        <w:r>
          <w:rPr>
            <w:rStyle w:val="a3"/>
          </w:rPr>
          <w:t>«Өсiмдiктердi қорғау туралы»</w:t>
        </w:r>
      </w:hyperlink>
      <w:r>
        <w:t xml:space="preserve"> Қазақстан Республикасының 2002 жылғы 3 шiлдедегі Заңын iске асыру мақсатында Қазақстан Республикасының Үкіметi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21697C">
      <w:pPr>
        <w:ind w:firstLine="400"/>
        <w:jc w:val="both"/>
      </w:pPr>
      <w:r>
        <w:t xml:space="preserve">1. Қоса берiлiп отырған: 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2009.11.09. № 1351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1) тармақша өзгертілді (бұр.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1697C">
      <w:pPr>
        <w:ind w:firstLine="400"/>
        <w:jc w:val="both"/>
      </w:pPr>
      <w:r>
        <w:t xml:space="preserve">1) </w:t>
      </w:r>
      <w:r>
        <w:rPr>
          <w:rStyle w:val="s03"/>
        </w:rPr>
        <w:t>Оларға қатысты өсімдіктер карантині жөніндегі іс-шаралар белгіленетін және жүзеге асырылатын карантиндік объектілер мен бөтен текті түрлер</w:t>
      </w:r>
      <w:r>
        <w:t xml:space="preserve"> </w:t>
      </w:r>
      <w:hyperlink w:anchor="sub100" w:history="1">
        <w:r>
          <w:rPr>
            <w:rStyle w:val="a3"/>
          </w:rPr>
          <w:t>тiзбесi</w:t>
        </w:r>
      </w:hyperlink>
      <w:r>
        <w:t xml:space="preserve">; </w:t>
      </w:r>
    </w:p>
    <w:p w:rsidR="00000000" w:rsidRDefault="0021697C">
      <w:pPr>
        <w:ind w:firstLine="400"/>
        <w:jc w:val="both"/>
      </w:pPr>
      <w:r>
        <w:t xml:space="preserve">2) Ерекше қауiптi зиянды организмдер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</w:t>
      </w:r>
      <w:r>
        <w:t xml:space="preserve">лсiн. </w:t>
      </w:r>
    </w:p>
    <w:p w:rsidR="00000000" w:rsidRDefault="0021697C">
      <w:pPr>
        <w:ind w:firstLine="400"/>
        <w:jc w:val="both"/>
      </w:pPr>
      <w:r>
        <w:t>2. «Қазақстан Республикасының «Аграрлық-өнеркәсiптiк кешен салаларына кредит беру және мемлекеттік шараларды қаржыландыру туралы» Заңын күшiне енгізу туралы» Қазақстан Республикасы Жоғарғы Кеңесiнiң қаулысын жүзеге асыру туралы» Қазақстан Республика</w:t>
      </w:r>
      <w:r>
        <w:t xml:space="preserve">сы Министрлер Кабинетінің 1993 жылғы 13 тамыздағы № 697 </w:t>
      </w:r>
      <w:hyperlink r:id="rId1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1993 ж., № 32, 372-құжат) күшi жойылды деп танылсын. </w:t>
      </w:r>
    </w:p>
    <w:p w:rsidR="00000000" w:rsidRDefault="0021697C">
      <w:pPr>
        <w:spacing w:after="240"/>
        <w:ind w:firstLine="400"/>
        <w:jc w:val="both"/>
      </w:pPr>
      <w:r>
        <w:t>3. Осы қаулы қол қойылған күнiнен б</w:t>
      </w:r>
      <w:r>
        <w:t>астап күшiне енедi.</w:t>
      </w:r>
    </w:p>
    <w:p w:rsidR="00000000" w:rsidRDefault="0021697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1697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1697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21697C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>2002 жылғы 10 желтоқсандағы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 xml:space="preserve">№ 1295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1697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2009.11.09. № 1351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 өзгертілді (бұр.</w:t>
      </w:r>
      <w:hyperlink r:id="rId20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21697C">
      <w:pPr>
        <w:jc w:val="center"/>
      </w:pPr>
      <w:r>
        <w:rPr>
          <w:rStyle w:val="s1"/>
        </w:rPr>
        <w:t> </w:t>
      </w:r>
    </w:p>
    <w:p w:rsidR="00000000" w:rsidRDefault="0021697C">
      <w:pPr>
        <w:jc w:val="center"/>
      </w:pPr>
      <w:r>
        <w:rPr>
          <w:rStyle w:val="s1"/>
        </w:rPr>
        <w:t>Оларға қатысты өсімдіктер карантині жөніндегі іс-шаралар белгіленетін және жүзеге асырылатын карантиндік объектілер мен бөтен текті түрлер тiзбесi</w:t>
      </w:r>
    </w:p>
    <w:p w:rsidR="00000000" w:rsidRDefault="0021697C">
      <w:r>
        <w:rPr>
          <w:rStyle w:val="s0"/>
        </w:rPr>
        <w:t> </w:t>
      </w:r>
    </w:p>
    <w:p w:rsidR="00000000" w:rsidRDefault="0021697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жоқ карантиндiк маңызы бар, </w:t>
      </w:r>
    </w:p>
    <w:p w:rsidR="00000000" w:rsidRDefault="0021697C">
      <w:pPr>
        <w:jc w:val="center"/>
      </w:pPr>
      <w:r>
        <w:rPr>
          <w:rStyle w:val="s1"/>
        </w:rPr>
        <w:t>өс</w:t>
      </w:r>
      <w:r>
        <w:rPr>
          <w:rStyle w:val="s1"/>
        </w:rPr>
        <w:t>iмдiктер зиянкестерi, ауруларын қоздырғы</w:t>
      </w:r>
      <w:r>
        <w:rPr>
          <w:rStyle w:val="s1"/>
        </w:rPr>
        <w:t>штар және арамшөптер</w:t>
      </w:r>
    </w:p>
    <w:p w:rsidR="00000000" w:rsidRDefault="0021697C">
      <w:pPr>
        <w:jc w:val="center"/>
      </w:pPr>
      <w:r>
        <w:rPr>
          <w:rStyle w:val="s1"/>
        </w:rPr>
        <w:t> 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2005.23.11. </w:t>
      </w:r>
      <w:hyperlink r:id="rId21" w:anchor="sub_id=100" w:history="1">
        <w:r>
          <w:rPr>
            <w:rStyle w:val="a3"/>
            <w:i/>
            <w:iCs/>
            <w:bdr w:val="none" w:sz="0" w:space="0" w:color="auto" w:frame="1"/>
          </w:rPr>
          <w:t>№ 1157</w:t>
        </w:r>
      </w:hyperlink>
      <w:r>
        <w:rPr>
          <w:rStyle w:val="s3"/>
        </w:rPr>
        <w:t xml:space="preserve"> (бұр.</w:t>
      </w:r>
      <w:hyperlink w:anchor="sub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2007.13.06.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</w:t>
        </w:r>
      </w:hyperlink>
      <w:r>
        <w:rPr>
          <w:rStyle w:val="s3"/>
        </w:rPr>
        <w:t xml:space="preserve"> (бұр.</w:t>
      </w:r>
      <w:hyperlink r:id="rId23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2008.13.05.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449</w:t>
        </w:r>
      </w:hyperlink>
      <w:r>
        <w:rPr>
          <w:rStyle w:val="s3"/>
        </w:rPr>
        <w:t xml:space="preserve"> (бұр.</w:t>
      </w:r>
      <w:hyperlink r:id="rId25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А бөлімшесі өзгертілді </w:t>
      </w:r>
    </w:p>
    <w:p w:rsidR="00000000" w:rsidRDefault="0021697C">
      <w:pPr>
        <w:jc w:val="both"/>
      </w:pPr>
      <w:r>
        <w:rPr>
          <w:rStyle w:val="s3"/>
        </w:rPr>
        <w:t> </w:t>
      </w:r>
    </w:p>
    <w:p w:rsidR="00000000" w:rsidRDefault="0021697C">
      <w:pPr>
        <w:spacing w:after="240"/>
        <w:jc w:val="center"/>
      </w:pPr>
      <w:r>
        <w:rPr>
          <w:rStyle w:val="s1"/>
        </w:rPr>
        <w:t>А. Өсiмдiктер зиянкестерi</w:t>
      </w:r>
    </w:p>
    <w:p w:rsidR="00000000" w:rsidRDefault="0021697C">
      <w:pPr>
        <w:ind w:firstLine="400"/>
        <w:jc w:val="both"/>
      </w:pPr>
      <w:r>
        <w:t xml:space="preserve">Anoplophora glabripennis Motschulsky </w:t>
      </w:r>
    </w:p>
    <w:p w:rsidR="00000000" w:rsidRDefault="0021697C">
      <w:pPr>
        <w:ind w:firstLine="400"/>
        <w:jc w:val="both"/>
      </w:pPr>
      <w:r>
        <w:t xml:space="preserve">Callosobruchus analis L. </w:t>
      </w:r>
    </w:p>
    <w:p w:rsidR="00000000" w:rsidRDefault="0021697C">
      <w:pPr>
        <w:ind w:firstLine="400"/>
        <w:jc w:val="both"/>
      </w:pPr>
      <w:r>
        <w:t xml:space="preserve">Spodoptera litura Fabr. </w:t>
      </w:r>
    </w:p>
    <w:p w:rsidR="00000000" w:rsidRDefault="0021697C">
      <w:pPr>
        <w:ind w:firstLine="400"/>
        <w:jc w:val="both"/>
      </w:pPr>
      <w:r>
        <w:t xml:space="preserve">Liriomyza trifolii (Burg) </w:t>
      </w:r>
    </w:p>
    <w:p w:rsidR="00000000" w:rsidRDefault="0021697C">
      <w:pPr>
        <w:ind w:firstLine="400"/>
        <w:jc w:val="both"/>
      </w:pPr>
      <w:r>
        <w:t xml:space="preserve">Premnotrypes spp. </w:t>
      </w:r>
    </w:p>
    <w:p w:rsidR="00000000" w:rsidRDefault="0021697C">
      <w:pPr>
        <w:ind w:firstLine="400"/>
        <w:jc w:val="both"/>
      </w:pPr>
      <w:r>
        <w:t xml:space="preserve">Unaspis citri Comst. </w:t>
      </w:r>
    </w:p>
    <w:p w:rsidR="00000000" w:rsidRDefault="0021697C">
      <w:pPr>
        <w:ind w:firstLine="400"/>
        <w:jc w:val="both"/>
      </w:pPr>
      <w:r>
        <w:t xml:space="preserve">Pantomorus leucoloma Boh. </w:t>
      </w:r>
    </w:p>
    <w:p w:rsidR="00000000" w:rsidRDefault="0021697C">
      <w:pPr>
        <w:ind w:firstLine="400"/>
        <w:jc w:val="both"/>
      </w:pPr>
      <w:r>
        <w:t xml:space="preserve">Tetradacus citri Chen. </w:t>
      </w:r>
    </w:p>
    <w:p w:rsidR="00000000" w:rsidRDefault="0021697C">
      <w:pPr>
        <w:ind w:firstLine="400"/>
        <w:jc w:val="both"/>
      </w:pPr>
      <w:r>
        <w:t xml:space="preserve">Pseudococcus citriculus Green. </w:t>
      </w:r>
    </w:p>
    <w:p w:rsidR="00000000" w:rsidRDefault="0021697C">
      <w:pPr>
        <w:ind w:firstLine="400"/>
        <w:jc w:val="both"/>
      </w:pPr>
      <w:r>
        <w:t xml:space="preserve">Unaspis yanonensis Kuw. </w:t>
      </w:r>
    </w:p>
    <w:p w:rsidR="00000000" w:rsidRDefault="0021697C">
      <w:pPr>
        <w:ind w:firstLine="400"/>
        <w:jc w:val="both"/>
      </w:pPr>
      <w:r>
        <w:t xml:space="preserve">Numonia pyrivorella Mats. </w:t>
      </w:r>
    </w:p>
    <w:p w:rsidR="00000000" w:rsidRDefault="0021697C">
      <w:pPr>
        <w:ind w:firstLine="400"/>
        <w:jc w:val="both"/>
      </w:pPr>
      <w:r>
        <w:t xml:space="preserve">Spodoptera littoralis Boisd. </w:t>
      </w:r>
    </w:p>
    <w:p w:rsidR="00000000" w:rsidRDefault="0021697C">
      <w:pPr>
        <w:ind w:firstLine="400"/>
        <w:jc w:val="both"/>
      </w:pPr>
      <w:r>
        <w:t xml:space="preserve">Diabrotica virgifera virgifera le Conte </w:t>
      </w:r>
    </w:p>
    <w:p w:rsidR="00000000" w:rsidRDefault="0021697C">
      <w:pPr>
        <w:ind w:firstLine="400"/>
        <w:jc w:val="both"/>
      </w:pPr>
      <w:r>
        <w:t xml:space="preserve">Frankliniella occidentalis Perg. </w:t>
      </w:r>
    </w:p>
    <w:p w:rsidR="00000000" w:rsidRDefault="0021697C">
      <w:pPr>
        <w:ind w:firstLine="400"/>
        <w:jc w:val="both"/>
      </w:pPr>
      <w:r>
        <w:t>Callosobruchus p</w:t>
      </w:r>
      <w:r>
        <w:t xml:space="preserve">haseoli Gyll. </w:t>
      </w:r>
    </w:p>
    <w:p w:rsidR="00000000" w:rsidRDefault="0021697C">
      <w:pPr>
        <w:ind w:firstLine="400"/>
        <w:jc w:val="both"/>
      </w:pPr>
      <w:r>
        <w:t xml:space="preserve">Ceroplastes rusci L. </w:t>
      </w:r>
    </w:p>
    <w:p w:rsidR="00000000" w:rsidRDefault="0021697C">
      <w:pPr>
        <w:ind w:firstLine="400"/>
        <w:jc w:val="both"/>
      </w:pPr>
      <w:r>
        <w:t xml:space="preserve">Epitrix tuberis Centner </w:t>
      </w:r>
    </w:p>
    <w:p w:rsidR="00000000" w:rsidRDefault="0021697C">
      <w:pPr>
        <w:ind w:firstLine="400"/>
        <w:jc w:val="both"/>
      </w:pPr>
      <w:r>
        <w:t xml:space="preserve">Epitrix cucumeris Harris </w:t>
      </w:r>
    </w:p>
    <w:p w:rsidR="00000000" w:rsidRDefault="0021697C">
      <w:pPr>
        <w:ind w:firstLine="400"/>
        <w:jc w:val="both"/>
      </w:pPr>
      <w:r>
        <w:t xml:space="preserve">Phthorimaea operculella Zell. </w:t>
      </w:r>
    </w:p>
    <w:p w:rsidR="00000000" w:rsidRDefault="0021697C">
      <w:pPr>
        <w:ind w:firstLine="400"/>
        <w:jc w:val="both"/>
      </w:pPr>
      <w:r>
        <w:t xml:space="preserve">Callosobruchus chinensis L. </w:t>
      </w:r>
    </w:p>
    <w:p w:rsidR="00000000" w:rsidRDefault="0021697C">
      <w:pPr>
        <w:ind w:firstLine="400"/>
        <w:jc w:val="both"/>
      </w:pPr>
      <w:r>
        <w:t xml:space="preserve">Thrips palmi Karny. </w:t>
      </w:r>
    </w:p>
    <w:p w:rsidR="00000000" w:rsidRDefault="0021697C">
      <w:pPr>
        <w:ind w:firstLine="400"/>
        <w:jc w:val="both"/>
      </w:pPr>
      <w:r>
        <w:t xml:space="preserve">Carposina niponensis Wlsghm. </w:t>
      </w:r>
    </w:p>
    <w:p w:rsidR="00000000" w:rsidRDefault="0021697C">
      <w:pPr>
        <w:ind w:firstLine="400"/>
        <w:jc w:val="both"/>
      </w:pPr>
      <w:r>
        <w:t xml:space="preserve">Conotrachelus nenuphar Hb. </w:t>
      </w:r>
    </w:p>
    <w:p w:rsidR="00000000" w:rsidRDefault="0021697C">
      <w:pPr>
        <w:ind w:firstLine="400"/>
        <w:jc w:val="both"/>
      </w:pPr>
      <w:r>
        <w:t xml:space="preserve">Ceratitis capitata Wied </w:t>
      </w:r>
    </w:p>
    <w:p w:rsidR="00000000" w:rsidRDefault="0021697C">
      <w:pPr>
        <w:ind w:firstLine="400"/>
        <w:jc w:val="both"/>
      </w:pPr>
      <w:r>
        <w:t>Liri</w:t>
      </w:r>
      <w:r>
        <w:t xml:space="preserve">omisa sativae Blanch. </w:t>
      </w:r>
    </w:p>
    <w:p w:rsidR="00000000" w:rsidRDefault="0021697C">
      <w:pPr>
        <w:ind w:firstLine="400"/>
        <w:jc w:val="both"/>
      </w:pPr>
      <w:r>
        <w:t xml:space="preserve">Pseudaulacaspis pentagona (Targ.) </w:t>
      </w:r>
    </w:p>
    <w:p w:rsidR="00000000" w:rsidRDefault="0021697C">
      <w:pPr>
        <w:ind w:firstLine="400"/>
        <w:jc w:val="both"/>
      </w:pPr>
      <w:r>
        <w:t xml:space="preserve">Pectinophora gossypiella Saund. </w:t>
      </w:r>
    </w:p>
    <w:p w:rsidR="00000000" w:rsidRDefault="0021697C">
      <w:pPr>
        <w:ind w:firstLine="400"/>
        <w:jc w:val="both"/>
      </w:pPr>
      <w:r>
        <w:t xml:space="preserve">Bemisia tabaci Gew. </w:t>
      </w:r>
    </w:p>
    <w:p w:rsidR="00000000" w:rsidRDefault="0021697C">
      <w:pPr>
        <w:ind w:firstLine="400"/>
        <w:jc w:val="both"/>
      </w:pPr>
      <w:r>
        <w:t xml:space="preserve">Dialeurodes citri Rillcy </w:t>
      </w:r>
    </w:p>
    <w:p w:rsidR="00000000" w:rsidRDefault="0021697C">
      <w:pPr>
        <w:ind w:firstLine="400"/>
        <w:jc w:val="both"/>
      </w:pPr>
      <w:r>
        <w:t xml:space="preserve">Phyllocnistis citrella Stainton </w:t>
      </w:r>
    </w:p>
    <w:p w:rsidR="00000000" w:rsidRDefault="0021697C">
      <w:pPr>
        <w:ind w:firstLine="400"/>
        <w:jc w:val="both"/>
      </w:pPr>
      <w:r>
        <w:t xml:space="preserve">Pseudococcus gahani Green. </w:t>
      </w:r>
    </w:p>
    <w:p w:rsidR="00000000" w:rsidRDefault="0021697C">
      <w:pPr>
        <w:ind w:firstLine="400"/>
        <w:jc w:val="both"/>
      </w:pPr>
      <w:r>
        <w:t xml:space="preserve">Liriovyza huidobrensis Blanch. </w:t>
      </w:r>
    </w:p>
    <w:p w:rsidR="00000000" w:rsidRDefault="0021697C">
      <w:pPr>
        <w:ind w:firstLine="400"/>
        <w:jc w:val="both"/>
      </w:pPr>
      <w:r>
        <w:t xml:space="preserve">Rhagoletis pomonella Walsh. </w:t>
      </w:r>
    </w:p>
    <w:p w:rsidR="00000000" w:rsidRDefault="0021697C">
      <w:pPr>
        <w:ind w:firstLine="400"/>
        <w:jc w:val="both"/>
      </w:pPr>
      <w:r>
        <w:t xml:space="preserve">Agrilus mali (Mats). </w:t>
      </w:r>
    </w:p>
    <w:p w:rsidR="00000000" w:rsidRDefault="0021697C">
      <w:pPr>
        <w:ind w:firstLine="400"/>
        <w:jc w:val="both"/>
      </w:pPr>
      <w:r>
        <w:t xml:space="preserve">Popillia japonica (№ewm). </w:t>
      </w:r>
    </w:p>
    <w:p w:rsidR="00000000" w:rsidRDefault="0021697C">
      <w:pPr>
        <w:ind w:firstLine="400"/>
        <w:jc w:val="both"/>
      </w:pPr>
      <w:r>
        <w:t xml:space="preserve">Geroplastes japonicus Green. </w:t>
      </w:r>
    </w:p>
    <w:p w:rsidR="00000000" w:rsidRDefault="0021697C">
      <w:pPr>
        <w:ind w:firstLine="403"/>
        <w:jc w:val="both"/>
      </w:pPr>
      <w:r>
        <w:t>Leucaspis japonica Ckll.</w:t>
      </w:r>
    </w:p>
    <w:p w:rsidR="00000000" w:rsidRDefault="0021697C">
      <w:pPr>
        <w:ind w:firstLine="400"/>
        <w:jc w:val="both"/>
      </w:pPr>
      <w:r>
        <w:rPr>
          <w:rStyle w:val="s0"/>
        </w:rPr>
        <w:t>Viteus vitifolli (Fitsch).</w:t>
      </w:r>
    </w:p>
    <w:p w:rsidR="00000000" w:rsidRDefault="0021697C">
      <w:pPr>
        <w:ind w:firstLine="400"/>
        <w:jc w:val="both"/>
      </w:pPr>
      <w:r>
        <w:rPr>
          <w:rStyle w:val="s0"/>
        </w:rPr>
        <w:t>Callosobruchus maculatus F.</w:t>
      </w:r>
    </w:p>
    <w:p w:rsidR="00000000" w:rsidRDefault="0021697C">
      <w:pPr>
        <w:ind w:firstLine="400"/>
        <w:jc w:val="both"/>
      </w:pPr>
      <w:r>
        <w:rPr>
          <w:rStyle w:val="s01"/>
        </w:rPr>
        <w:t>Dendroctonus micans (Кugelman)</w:t>
      </w:r>
    </w:p>
    <w:p w:rsidR="00000000" w:rsidRDefault="0021697C">
      <w:pPr>
        <w:ind w:firstLine="400"/>
        <w:jc w:val="both"/>
      </w:pPr>
      <w:r>
        <w:rPr>
          <w:rStyle w:val="s01"/>
        </w:rPr>
        <w:t>Dendrolimus sibiricus Tschetw</w:t>
      </w:r>
    </w:p>
    <w:p w:rsidR="00000000" w:rsidRDefault="0021697C">
      <w:pPr>
        <w:ind w:firstLine="400"/>
        <w:jc w:val="both"/>
      </w:pPr>
      <w:r>
        <w:rPr>
          <w:rStyle w:val="s01"/>
        </w:rPr>
        <w:t>Monocha</w:t>
      </w:r>
      <w:r>
        <w:rPr>
          <w:rStyle w:val="s01"/>
        </w:rPr>
        <w:t>mus urussovi Fisch.</w:t>
      </w:r>
    </w:p>
    <w:p w:rsidR="00000000" w:rsidRDefault="0021697C">
      <w:pPr>
        <w:ind w:firstLine="400"/>
        <w:jc w:val="both"/>
      </w:pPr>
      <w:r>
        <w:rPr>
          <w:rStyle w:val="s01"/>
        </w:rPr>
        <w:t>Monochamus sutot L</w:t>
      </w:r>
    </w:p>
    <w:p w:rsidR="00000000" w:rsidRDefault="0021697C">
      <w:pPr>
        <w:ind w:firstLine="400"/>
        <w:jc w:val="both"/>
      </w:pPr>
      <w:r>
        <w:rPr>
          <w:rStyle w:val="s01"/>
        </w:rPr>
        <w:t>Monochamus galloprovincialis Oliv</w:t>
      </w:r>
    </w:p>
    <w:p w:rsidR="00000000" w:rsidRDefault="0021697C">
      <w:pPr>
        <w:ind w:firstLine="400"/>
        <w:jc w:val="both"/>
      </w:pPr>
      <w:r>
        <w:rPr>
          <w:rStyle w:val="s01"/>
        </w:rPr>
        <w:t>Monochamus saltuarius Gebl</w:t>
      </w:r>
    </w:p>
    <w:p w:rsidR="00000000" w:rsidRDefault="0021697C">
      <w:pPr>
        <w:ind w:firstLine="400"/>
        <w:jc w:val="both"/>
      </w:pPr>
      <w:r>
        <w:rPr>
          <w:rStyle w:val="s02"/>
        </w:rPr>
        <w:t>Trogoderma granarium (Ev.).</w:t>
      </w:r>
    </w:p>
    <w:p w:rsidR="00000000" w:rsidRDefault="0021697C">
      <w:pPr>
        <w:spacing w:after="240"/>
        <w:ind w:firstLine="400"/>
        <w:jc w:val="both"/>
      </w:pPr>
      <w:r>
        <w:t> </w:t>
      </w:r>
    </w:p>
    <w:p w:rsidR="00000000" w:rsidRDefault="0021697C">
      <w:pPr>
        <w:jc w:val="center"/>
      </w:pPr>
      <w:r>
        <w:rPr>
          <w:rStyle w:val="s1"/>
        </w:rPr>
        <w:t>Б. Өсімдіктер аурулары</w:t>
      </w:r>
      <w:r>
        <w:t xml:space="preserve"> </w:t>
      </w:r>
    </w:p>
    <w:p w:rsidR="00000000" w:rsidRDefault="0021697C">
      <w:pPr>
        <w:spacing w:after="240"/>
        <w:jc w:val="center"/>
      </w:pPr>
      <w:r>
        <w:rPr>
          <w:rStyle w:val="s1"/>
        </w:rPr>
        <w:t>Саңырауқұлақты</w:t>
      </w:r>
    </w:p>
    <w:p w:rsidR="00000000" w:rsidRDefault="0021697C">
      <w:pPr>
        <w:ind w:firstLine="400"/>
        <w:jc w:val="both"/>
      </w:pPr>
      <w:r>
        <w:t xml:space="preserve">Glomerella gossypii (South) Edgerton` </w:t>
      </w:r>
    </w:p>
    <w:p w:rsidR="00000000" w:rsidRDefault="0021697C">
      <w:pPr>
        <w:ind w:firstLine="400"/>
        <w:jc w:val="both"/>
      </w:pPr>
      <w:r>
        <w:t xml:space="preserve">Didymella chrysanthemi (Tassi) Gar. et Gull. </w:t>
      </w:r>
    </w:p>
    <w:p w:rsidR="00000000" w:rsidRDefault="0021697C">
      <w:pPr>
        <w:ind w:firstLine="400"/>
        <w:jc w:val="both"/>
      </w:pPr>
      <w:r>
        <w:t xml:space="preserve">Puccinia horiana P.Henn. </w:t>
      </w:r>
    </w:p>
    <w:p w:rsidR="00000000" w:rsidRDefault="0021697C">
      <w:pPr>
        <w:ind w:firstLine="400"/>
        <w:jc w:val="both"/>
      </w:pPr>
      <w:r>
        <w:t xml:space="preserve">Angiosorus solani (Thirum et О Brier) </w:t>
      </w:r>
    </w:p>
    <w:p w:rsidR="00000000" w:rsidRDefault="0021697C">
      <w:pPr>
        <w:ind w:firstLine="400"/>
        <w:jc w:val="both"/>
      </w:pPr>
      <w:r>
        <w:t xml:space="preserve">Diplodia macrospora (Earle) </w:t>
      </w:r>
    </w:p>
    <w:p w:rsidR="00000000" w:rsidRDefault="0021697C">
      <w:pPr>
        <w:ind w:firstLine="400"/>
        <w:jc w:val="both"/>
      </w:pPr>
      <w:r>
        <w:t xml:space="preserve">Diplodia frumenti ( Ellet Ev) </w:t>
      </w:r>
    </w:p>
    <w:p w:rsidR="00000000" w:rsidRDefault="0021697C">
      <w:pPr>
        <w:ind w:firstLine="400"/>
        <w:jc w:val="both"/>
      </w:pPr>
      <w:r>
        <w:t xml:space="preserve">Tilletia (Neovossia) indica Mitra </w:t>
      </w:r>
    </w:p>
    <w:p w:rsidR="00000000" w:rsidRDefault="0021697C">
      <w:pPr>
        <w:ind w:firstLine="400"/>
        <w:jc w:val="both"/>
      </w:pPr>
      <w:r>
        <w:t xml:space="preserve">Cochliobolus carbonum R.№elson </w:t>
      </w:r>
    </w:p>
    <w:p w:rsidR="00000000" w:rsidRDefault="0021697C">
      <w:pPr>
        <w:ind w:firstLine="400"/>
        <w:jc w:val="both"/>
      </w:pPr>
      <w:r>
        <w:t xml:space="preserve">Synchytrium endobioticum (Schild.) Percival </w:t>
      </w:r>
    </w:p>
    <w:p w:rsidR="00000000" w:rsidRDefault="0021697C">
      <w:pPr>
        <w:ind w:firstLine="400"/>
        <w:jc w:val="both"/>
      </w:pPr>
      <w:r>
        <w:t xml:space="preserve">Atropellis pinicola Zeller &amp; Goodding </w:t>
      </w:r>
    </w:p>
    <w:p w:rsidR="00000000" w:rsidRDefault="0021697C">
      <w:pPr>
        <w:ind w:firstLine="400"/>
        <w:jc w:val="both"/>
      </w:pPr>
      <w:r>
        <w:t xml:space="preserve">Atropellis piniphillf (Weir.) Lohman &amp; Cash </w:t>
      </w:r>
    </w:p>
    <w:p w:rsidR="00000000" w:rsidRDefault="0021697C">
      <w:pPr>
        <w:ind w:firstLine="400"/>
        <w:jc w:val="both"/>
      </w:pPr>
      <w:r>
        <w:t xml:space="preserve">Phymatotrichum omnivorum (Schear.) Guggar </w:t>
      </w:r>
    </w:p>
    <w:p w:rsidR="00000000" w:rsidRDefault="0021697C">
      <w:pPr>
        <w:ind w:firstLine="400"/>
        <w:jc w:val="both"/>
      </w:pPr>
      <w:r>
        <w:t xml:space="preserve">Ceratocystis fagacearum (Bretz.) Hunt. </w:t>
      </w:r>
    </w:p>
    <w:p w:rsidR="00000000" w:rsidRDefault="0021697C">
      <w:pPr>
        <w:ind w:firstLine="400"/>
        <w:jc w:val="both"/>
      </w:pPr>
      <w:r>
        <w:t xml:space="preserve">Phytophthora fragariae Hickman. </w:t>
      </w:r>
    </w:p>
    <w:p w:rsidR="00000000" w:rsidRDefault="0021697C">
      <w:pPr>
        <w:ind w:firstLine="400"/>
        <w:jc w:val="both"/>
      </w:pPr>
      <w:r>
        <w:t xml:space="preserve">Phomopsis helianthi (Munt-Wetetal) </w:t>
      </w:r>
    </w:p>
    <w:p w:rsidR="00000000" w:rsidRDefault="0021697C">
      <w:pPr>
        <w:ind w:firstLine="400"/>
        <w:jc w:val="both"/>
      </w:pPr>
      <w:r>
        <w:t>Cochliobolus heteros</w:t>
      </w:r>
      <w:r>
        <w:t xml:space="preserve">trophus Drechsler </w:t>
      </w:r>
    </w:p>
    <w:p w:rsidR="00000000" w:rsidRDefault="0021697C">
      <w:pPr>
        <w:spacing w:after="240"/>
        <w:ind w:firstLine="400"/>
        <w:jc w:val="both"/>
      </w:pPr>
      <w:r>
        <w:t>rasa T. (Helminthosporium maydis №isicado et Miyake)</w:t>
      </w:r>
    </w:p>
    <w:p w:rsidR="00000000" w:rsidRDefault="0021697C">
      <w:pPr>
        <w:spacing w:after="240"/>
        <w:jc w:val="center"/>
      </w:pPr>
      <w:r>
        <w:rPr>
          <w:rStyle w:val="s1"/>
        </w:rPr>
        <w:t>Бактериялық</w:t>
      </w:r>
    </w:p>
    <w:p w:rsidR="00000000" w:rsidRDefault="0021697C">
      <w:pPr>
        <w:ind w:firstLine="400"/>
        <w:jc w:val="both"/>
      </w:pPr>
      <w:r>
        <w:t xml:space="preserve">Xanthomonas ampelina (Panagopoulus) </w:t>
      </w:r>
    </w:p>
    <w:p w:rsidR="00000000" w:rsidRDefault="0021697C">
      <w:pPr>
        <w:ind w:firstLine="400"/>
        <w:jc w:val="both"/>
      </w:pPr>
      <w:r>
        <w:t xml:space="preserve">Erwinia stewartii (Smith.) </w:t>
      </w:r>
    </w:p>
    <w:p w:rsidR="00000000" w:rsidRDefault="0021697C">
      <w:pPr>
        <w:ind w:firstLine="400"/>
        <w:jc w:val="both"/>
      </w:pPr>
      <w:r>
        <w:t xml:space="preserve">Clavibacter michiganehis subsp </w:t>
      </w:r>
    </w:p>
    <w:p w:rsidR="00000000" w:rsidRDefault="0021697C">
      <w:pPr>
        <w:ind w:firstLine="400"/>
        <w:jc w:val="both"/>
      </w:pPr>
      <w:r>
        <w:t xml:space="preserve">sepedonicum (Spieckermann and Kotthoff) Davis et al. </w:t>
      </w:r>
    </w:p>
    <w:p w:rsidR="00000000" w:rsidRDefault="0021697C">
      <w:pPr>
        <w:ind w:firstLine="400"/>
        <w:jc w:val="both"/>
      </w:pPr>
      <w:r>
        <w:t>Xanthomonas oryzae pv</w:t>
      </w:r>
      <w:r>
        <w:t xml:space="preserve">. oryzae (Ishiyama) Swings et al </w:t>
      </w:r>
    </w:p>
    <w:p w:rsidR="00000000" w:rsidRDefault="0021697C">
      <w:pPr>
        <w:ind w:firstLine="400"/>
        <w:jc w:val="both"/>
      </w:pPr>
      <w:r>
        <w:t xml:space="preserve">Xanthomonas oryzae pv. oryzicola (Fang et al) Swings et al </w:t>
      </w:r>
    </w:p>
    <w:p w:rsidR="00000000" w:rsidRDefault="0021697C">
      <w:pPr>
        <w:ind w:firstLine="400"/>
        <w:jc w:val="both"/>
      </w:pPr>
      <w:r>
        <w:t xml:space="preserve">Ralstonia solanacearum (Smith.) Yabuuchi et al </w:t>
      </w:r>
    </w:p>
    <w:p w:rsidR="00000000" w:rsidRDefault="0021697C">
      <w:pPr>
        <w:ind w:firstLine="400"/>
        <w:jc w:val="both"/>
      </w:pPr>
      <w:r>
        <w:t xml:space="preserve">Erwinia amylovora (Curill.) </w:t>
      </w:r>
    </w:p>
    <w:p w:rsidR="00000000" w:rsidRDefault="0021697C">
      <w:pPr>
        <w:spacing w:after="240"/>
        <w:ind w:firstLine="400"/>
        <w:jc w:val="both"/>
      </w:pPr>
      <w:r>
        <w:t>Clavibacter tritici (Carls et Vidav) Davis</w:t>
      </w:r>
    </w:p>
    <w:p w:rsidR="00000000" w:rsidRDefault="0021697C">
      <w:pPr>
        <w:spacing w:after="240"/>
        <w:jc w:val="center"/>
      </w:pPr>
      <w:r>
        <w:rPr>
          <w:rStyle w:val="s1"/>
        </w:rPr>
        <w:t>Фитоплазмалық және вирустық</w:t>
      </w:r>
    </w:p>
    <w:p w:rsidR="00000000" w:rsidRDefault="0021697C">
      <w:pPr>
        <w:ind w:firstLine="400"/>
        <w:jc w:val="both"/>
      </w:pPr>
      <w:r>
        <w:t xml:space="preserve">Potato Andeam </w:t>
      </w:r>
      <w:r>
        <w:t xml:space="preserve">mottle comovirus </w:t>
      </w:r>
    </w:p>
    <w:p w:rsidR="00000000" w:rsidRDefault="0021697C">
      <w:pPr>
        <w:ind w:firstLine="400"/>
        <w:jc w:val="both"/>
      </w:pPr>
      <w:r>
        <w:t xml:space="preserve">Potatj Andean latent timovirus </w:t>
      </w:r>
    </w:p>
    <w:p w:rsidR="00000000" w:rsidRDefault="0021697C">
      <w:pPr>
        <w:ind w:firstLine="400"/>
        <w:jc w:val="both"/>
      </w:pPr>
      <w:r>
        <w:t xml:space="preserve">Potato Т trichovirus </w:t>
      </w:r>
    </w:p>
    <w:p w:rsidR="00000000" w:rsidRDefault="0021697C">
      <w:pPr>
        <w:ind w:firstLine="400"/>
        <w:jc w:val="both"/>
      </w:pPr>
      <w:r>
        <w:t xml:space="preserve">Grapevine flavescence doree phytoplasma </w:t>
      </w:r>
    </w:p>
    <w:p w:rsidR="00000000" w:rsidRDefault="0021697C">
      <w:pPr>
        <w:ind w:firstLine="400"/>
        <w:jc w:val="both"/>
      </w:pPr>
      <w:r>
        <w:t xml:space="preserve">Peach latent mosaic viroid </w:t>
      </w:r>
    </w:p>
    <w:p w:rsidR="00000000" w:rsidRDefault="0021697C">
      <w:pPr>
        <w:ind w:firstLine="400"/>
        <w:jc w:val="both"/>
      </w:pPr>
      <w:r>
        <w:t xml:space="preserve">Potato yellowing alfamovirus </w:t>
      </w:r>
    </w:p>
    <w:p w:rsidR="00000000" w:rsidRDefault="0021697C">
      <w:pPr>
        <w:ind w:firstLine="400"/>
        <w:jc w:val="both"/>
      </w:pPr>
      <w:r>
        <w:t xml:space="preserve">Cherry rasp leaf virus </w:t>
      </w:r>
    </w:p>
    <w:p w:rsidR="00000000" w:rsidRDefault="0021697C">
      <w:pPr>
        <w:ind w:firstLine="400"/>
        <w:jc w:val="both"/>
      </w:pPr>
      <w:r>
        <w:t xml:space="preserve">Peach rosette mosaic nepovirus </w:t>
      </w:r>
    </w:p>
    <w:p w:rsidR="00000000" w:rsidRDefault="0021697C">
      <w:pPr>
        <w:spacing w:after="240"/>
        <w:ind w:firstLine="400"/>
        <w:jc w:val="both"/>
      </w:pPr>
      <w:r>
        <w:t>Plum poxpotyvirus</w:t>
      </w:r>
    </w:p>
    <w:p w:rsidR="00000000" w:rsidRDefault="0021697C">
      <w:pPr>
        <w:spacing w:after="240"/>
        <w:jc w:val="center"/>
      </w:pPr>
      <w:r>
        <w:rPr>
          <w:rStyle w:val="s1"/>
        </w:rPr>
        <w:t>Нематодалық</w:t>
      </w:r>
    </w:p>
    <w:p w:rsidR="00000000" w:rsidRDefault="0021697C">
      <w:pPr>
        <w:ind w:firstLine="400"/>
        <w:jc w:val="both"/>
      </w:pPr>
      <w:r>
        <w:t xml:space="preserve">Globodera pallida (Stone) Mulvey et Stone </w:t>
      </w:r>
    </w:p>
    <w:p w:rsidR="00000000" w:rsidRDefault="0021697C">
      <w:pPr>
        <w:ind w:firstLine="400"/>
        <w:jc w:val="both"/>
      </w:pPr>
      <w:r>
        <w:t xml:space="preserve">Globodera rostochiensis (Woll.) M. et. St. </w:t>
      </w:r>
    </w:p>
    <w:p w:rsidR="00000000" w:rsidRDefault="0021697C">
      <w:pPr>
        <w:ind w:firstLine="400"/>
        <w:jc w:val="both"/>
      </w:pPr>
      <w:r>
        <w:t xml:space="preserve">Meloidogine chitwoodi Golden et al </w:t>
      </w:r>
    </w:p>
    <w:p w:rsidR="00000000" w:rsidRDefault="0021697C">
      <w:pPr>
        <w:spacing w:after="240"/>
        <w:ind w:firstLine="400"/>
        <w:jc w:val="both"/>
      </w:pPr>
      <w:r>
        <w:t>Bursaphelenchus xylophilus (Steiner et Buhrer)</w:t>
      </w:r>
    </w:p>
    <w:p w:rsidR="00000000" w:rsidRDefault="0021697C">
      <w:pPr>
        <w:spacing w:after="240"/>
        <w:jc w:val="center"/>
      </w:pPr>
      <w:r>
        <w:rPr>
          <w:rStyle w:val="s1"/>
        </w:rPr>
        <w:t>В. Арамшөптер</w:t>
      </w:r>
    </w:p>
    <w:p w:rsidR="00000000" w:rsidRDefault="0021697C">
      <w:pPr>
        <w:ind w:firstLine="400"/>
        <w:jc w:val="both"/>
      </w:pPr>
      <w:r>
        <w:t xml:space="preserve">Ambrosia trifida L. </w:t>
      </w:r>
    </w:p>
    <w:p w:rsidR="00000000" w:rsidRDefault="0021697C">
      <w:pPr>
        <w:ind w:firstLine="400"/>
        <w:jc w:val="both"/>
      </w:pPr>
      <w:r>
        <w:t xml:space="preserve">Iva axillaris Pursh. </w:t>
      </w:r>
    </w:p>
    <w:p w:rsidR="00000000" w:rsidRDefault="0021697C">
      <w:pPr>
        <w:ind w:firstLine="400"/>
        <w:jc w:val="both"/>
      </w:pPr>
      <w:r>
        <w:t xml:space="preserve">Ipomoea hederacea L. </w:t>
      </w:r>
    </w:p>
    <w:p w:rsidR="00000000" w:rsidRDefault="0021697C">
      <w:pPr>
        <w:ind w:firstLine="400"/>
        <w:jc w:val="both"/>
      </w:pPr>
      <w:r>
        <w:t>Ipomoe</w:t>
      </w:r>
      <w:r>
        <w:t xml:space="preserve">a lacunosa L. </w:t>
      </w:r>
    </w:p>
    <w:p w:rsidR="00000000" w:rsidRDefault="0021697C">
      <w:pPr>
        <w:ind w:firstLine="400"/>
        <w:jc w:val="both"/>
      </w:pPr>
      <w:r>
        <w:t xml:space="preserve">Solanum carolinense L. </w:t>
      </w:r>
    </w:p>
    <w:p w:rsidR="00000000" w:rsidRDefault="0021697C">
      <w:pPr>
        <w:ind w:firstLine="400"/>
        <w:jc w:val="both"/>
      </w:pPr>
      <w:r>
        <w:t xml:space="preserve">Solanum elaeagnifolium Cav. </w:t>
      </w:r>
    </w:p>
    <w:p w:rsidR="00000000" w:rsidRDefault="0021697C">
      <w:pPr>
        <w:ind w:firstLine="400"/>
        <w:jc w:val="both"/>
      </w:pPr>
      <w:r>
        <w:t xml:space="preserve">Solanum triflorum №utt. </w:t>
      </w:r>
    </w:p>
    <w:p w:rsidR="00000000" w:rsidRDefault="0021697C">
      <w:pPr>
        <w:ind w:firstLine="400"/>
        <w:jc w:val="both"/>
      </w:pPr>
      <w:r>
        <w:t xml:space="preserve">Helianthus californicus DC. </w:t>
      </w:r>
    </w:p>
    <w:p w:rsidR="00000000" w:rsidRDefault="0021697C">
      <w:pPr>
        <w:ind w:firstLine="400"/>
        <w:jc w:val="both"/>
      </w:pPr>
      <w:r>
        <w:t xml:space="preserve">Helianthus ciliaris DC. </w:t>
      </w:r>
    </w:p>
    <w:p w:rsidR="00000000" w:rsidRDefault="0021697C">
      <w:pPr>
        <w:ind w:firstLine="400"/>
        <w:jc w:val="both"/>
      </w:pPr>
      <w:r>
        <w:t xml:space="preserve">Striga sp.sp </w:t>
      </w:r>
    </w:p>
    <w:p w:rsidR="00000000" w:rsidRDefault="0021697C">
      <w:pPr>
        <w:ind w:firstLine="400"/>
        <w:jc w:val="both"/>
      </w:pPr>
      <w:r>
        <w:t xml:space="preserve">Cenchrus payciflorus Benth. </w:t>
      </w:r>
    </w:p>
    <w:p w:rsidR="00000000" w:rsidRDefault="0021697C">
      <w:pPr>
        <w:ind w:firstLine="400"/>
        <w:jc w:val="both"/>
      </w:pPr>
      <w:r>
        <w:rPr>
          <w:rStyle w:val="s03"/>
        </w:rPr>
        <w:t>Bidens pilosa L.</w:t>
      </w:r>
    </w:p>
    <w:p w:rsidR="00000000" w:rsidRDefault="0021697C">
      <w:pPr>
        <w:ind w:firstLine="400"/>
        <w:jc w:val="both"/>
      </w:pPr>
      <w:r>
        <w:rPr>
          <w:rStyle w:val="s03"/>
        </w:rPr>
        <w:t> 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2009.11.09. № 1351 </w:t>
      </w:r>
      <w:hyperlink r:id="rId26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мазмұн бөліммен толықтырылды</w:t>
      </w:r>
    </w:p>
    <w:p w:rsidR="00000000" w:rsidRDefault="0021697C">
      <w:pPr>
        <w:jc w:val="center"/>
      </w:pPr>
      <w:r>
        <w:rPr>
          <w:rStyle w:val="s1"/>
        </w:rPr>
        <w:t>Бөтен текті түрлер</w:t>
      </w:r>
    </w:p>
    <w:p w:rsidR="00000000" w:rsidRDefault="0021697C">
      <w:pPr>
        <w:jc w:val="center"/>
      </w:pPr>
      <w:r>
        <w:rPr>
          <w:rStyle w:val="s1"/>
        </w:rPr>
        <w:t> </w:t>
      </w:r>
    </w:p>
    <w:p w:rsidR="00000000" w:rsidRDefault="0021697C">
      <w:pPr>
        <w:ind w:firstLine="400"/>
        <w:jc w:val="both"/>
      </w:pPr>
      <w:r>
        <w:rPr>
          <w:rStyle w:val="s03"/>
        </w:rPr>
        <w:t>Agrilus planipennis Fairmaire</w:t>
      </w:r>
    </w:p>
    <w:p w:rsidR="00000000" w:rsidRDefault="0021697C">
      <w:pPr>
        <w:ind w:firstLine="400"/>
        <w:jc w:val="both"/>
      </w:pPr>
      <w:r>
        <w:rPr>
          <w:rStyle w:val="s03"/>
        </w:rPr>
        <w:t>Diabrotica virgifera Le Conte</w:t>
      </w:r>
    </w:p>
    <w:p w:rsidR="00000000" w:rsidRDefault="0021697C">
      <w:pPr>
        <w:ind w:firstLine="400"/>
        <w:jc w:val="both"/>
      </w:pPr>
      <w:r>
        <w:rPr>
          <w:rStyle w:val="s03"/>
        </w:rPr>
        <w:t>Diabrotica barberi Smith Lowrence</w:t>
      </w:r>
    </w:p>
    <w:p w:rsidR="00000000" w:rsidRDefault="0021697C">
      <w:pPr>
        <w:ind w:firstLine="400"/>
        <w:jc w:val="both"/>
      </w:pPr>
      <w:r>
        <w:rPr>
          <w:rStyle w:val="s03"/>
        </w:rPr>
        <w:t>Diabrotica undecimpunctata howardi Barder</w:t>
      </w:r>
    </w:p>
    <w:p w:rsidR="00000000" w:rsidRDefault="0021697C">
      <w:pPr>
        <w:ind w:firstLine="400"/>
        <w:jc w:val="both"/>
      </w:pPr>
      <w:r>
        <w:rPr>
          <w:rStyle w:val="s03"/>
        </w:rPr>
        <w:t>Diabrotica speciosa Germer.</w:t>
      </w:r>
    </w:p>
    <w:p w:rsidR="00000000" w:rsidRDefault="0021697C">
      <w:pPr>
        <w:ind w:firstLine="400"/>
        <w:jc w:val="both"/>
      </w:pPr>
      <w:r>
        <w:rPr>
          <w:rStyle w:val="s03"/>
        </w:rPr>
        <w:t> </w:t>
      </w:r>
    </w:p>
    <w:p w:rsidR="00000000" w:rsidRDefault="0021697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таралуы шектелген</w:t>
      </w:r>
      <w:r>
        <w:t xml:space="preserve"> </w:t>
      </w:r>
    </w:p>
    <w:p w:rsidR="00000000" w:rsidRDefault="0021697C">
      <w:pPr>
        <w:spacing w:after="240"/>
        <w:jc w:val="center"/>
      </w:pPr>
      <w:r>
        <w:rPr>
          <w:rStyle w:val="s1"/>
        </w:rPr>
        <w:t>карантиндік объектілер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2005.23.11. </w:t>
      </w:r>
      <w:hyperlink r:id="rId2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1157</w:t>
        </w:r>
      </w:hyperlink>
      <w:r>
        <w:rPr>
          <w:rStyle w:val="s3"/>
        </w:rPr>
        <w:t xml:space="preserve"> (бұр.</w:t>
      </w:r>
      <w:hyperlink r:id="rId2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2007.13.06.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488</w:t>
        </w:r>
      </w:hyperlink>
      <w:r>
        <w:rPr>
          <w:rStyle w:val="s3"/>
        </w:rPr>
        <w:t xml:space="preserve"> (бұр.</w:t>
      </w:r>
      <w:hyperlink r:id="rId30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2008.13.05.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449</w:t>
        </w:r>
      </w:hyperlink>
      <w:r>
        <w:rPr>
          <w:rStyle w:val="s3"/>
        </w:rPr>
        <w:t xml:space="preserve"> (бұр.</w:t>
      </w:r>
      <w:hyperlink r:id="rId32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А бөлімшесі өзгертілді </w:t>
      </w:r>
    </w:p>
    <w:p w:rsidR="00000000" w:rsidRDefault="0021697C">
      <w:pPr>
        <w:spacing w:after="240"/>
        <w:jc w:val="center"/>
      </w:pPr>
      <w:r>
        <w:t> </w:t>
      </w:r>
    </w:p>
    <w:p w:rsidR="00000000" w:rsidRDefault="0021697C">
      <w:pPr>
        <w:spacing w:after="240"/>
        <w:jc w:val="center"/>
      </w:pPr>
      <w:r>
        <w:rPr>
          <w:rStyle w:val="s1"/>
        </w:rPr>
        <w:t>А. Өсімдіктер зиянкестері</w:t>
      </w:r>
    </w:p>
    <w:p w:rsidR="00000000" w:rsidRDefault="0021697C">
      <w:pPr>
        <w:ind w:firstLine="400"/>
        <w:jc w:val="both"/>
      </w:pPr>
      <w:r>
        <w:t xml:space="preserve">Grapholitha molesta (Busck.) </w:t>
      </w:r>
    </w:p>
    <w:p w:rsidR="00000000" w:rsidRDefault="0021697C">
      <w:pPr>
        <w:ind w:firstLine="400"/>
        <w:jc w:val="both"/>
      </w:pPr>
      <w:r>
        <w:t xml:space="preserve">Quadraspidiotus perniciosus (Comst.) </w:t>
      </w:r>
    </w:p>
    <w:p w:rsidR="00000000" w:rsidRDefault="0021697C">
      <w:pPr>
        <w:ind w:firstLine="400"/>
        <w:jc w:val="both"/>
      </w:pPr>
      <w:r>
        <w:t xml:space="preserve">Pseudococcus comstocki Kuw. </w:t>
      </w:r>
    </w:p>
    <w:p w:rsidR="00000000" w:rsidRDefault="0021697C">
      <w:pPr>
        <w:ind w:firstLine="400"/>
        <w:jc w:val="both"/>
      </w:pPr>
      <w:r>
        <w:rPr>
          <w:rStyle w:val="s0"/>
        </w:rPr>
        <w:t>Нурhаntria cunea Drury.</w:t>
      </w:r>
    </w:p>
    <w:p w:rsidR="00000000" w:rsidRDefault="0021697C">
      <w:pPr>
        <w:ind w:firstLine="400"/>
        <w:jc w:val="both"/>
      </w:pPr>
      <w:r>
        <w:rPr>
          <w:rStyle w:val="s01"/>
        </w:rPr>
        <w:t>Lymantria dispra (аsіаn rасе)</w:t>
      </w:r>
    </w:p>
    <w:p w:rsidR="00000000" w:rsidRDefault="0021697C">
      <w:pPr>
        <w:ind w:firstLine="400"/>
        <w:jc w:val="both"/>
      </w:pPr>
      <w:r>
        <w:rPr>
          <w:rStyle w:val="s01"/>
        </w:rPr>
        <w:t>Myiopardalis pardalina</w:t>
      </w:r>
    </w:p>
    <w:p w:rsidR="00000000" w:rsidRDefault="0021697C">
      <w:pPr>
        <w:ind w:firstLine="400"/>
        <w:jc w:val="both"/>
      </w:pPr>
      <w:r>
        <w:t> </w:t>
      </w:r>
    </w:p>
    <w:p w:rsidR="00000000" w:rsidRDefault="0021697C">
      <w:pPr>
        <w:spacing w:after="240"/>
        <w:jc w:val="center"/>
      </w:pPr>
      <w:r>
        <w:rPr>
          <w:rStyle w:val="s1"/>
        </w:rPr>
        <w:t>Б. Арамшөптер</w:t>
      </w:r>
    </w:p>
    <w:p w:rsidR="00000000" w:rsidRDefault="0021697C">
      <w:pPr>
        <w:ind w:firstLine="400"/>
        <w:jc w:val="both"/>
      </w:pPr>
      <w:r>
        <w:t xml:space="preserve">Ambrosia artemisiifolia (L.) </w:t>
      </w:r>
    </w:p>
    <w:p w:rsidR="00000000" w:rsidRDefault="0021697C">
      <w:pPr>
        <w:ind w:firstLine="400"/>
        <w:jc w:val="both"/>
      </w:pPr>
      <w:r>
        <w:t>Ambrosia p</w:t>
      </w:r>
      <w:r>
        <w:t xml:space="preserve">silostachya (D.C.) </w:t>
      </w:r>
    </w:p>
    <w:p w:rsidR="00000000" w:rsidRDefault="0021697C">
      <w:pPr>
        <w:ind w:firstLine="400"/>
        <w:jc w:val="both"/>
      </w:pPr>
      <w:r>
        <w:t xml:space="preserve">Acroptilon repens (D.C.) </w:t>
      </w:r>
    </w:p>
    <w:p w:rsidR="00000000" w:rsidRDefault="0021697C">
      <w:pPr>
        <w:ind w:firstLine="400"/>
        <w:jc w:val="both"/>
      </w:pPr>
      <w:r>
        <w:t xml:space="preserve">Solanum rostratum Dun. </w:t>
      </w:r>
    </w:p>
    <w:p w:rsidR="00000000" w:rsidRDefault="0021697C">
      <w:pPr>
        <w:spacing w:after="240"/>
        <w:ind w:firstLine="400"/>
        <w:jc w:val="both"/>
      </w:pPr>
      <w:r>
        <w:t>Cuscuta sp.sp</w:t>
      </w:r>
    </w:p>
    <w:p w:rsidR="00000000" w:rsidRDefault="0021697C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>2002 жылғы 10 желтоқсандағы</w:t>
      </w:r>
      <w:r>
        <w:t xml:space="preserve"> </w:t>
      </w:r>
    </w:p>
    <w:p w:rsidR="00000000" w:rsidRDefault="0021697C">
      <w:pPr>
        <w:jc w:val="right"/>
      </w:pPr>
      <w:r>
        <w:rPr>
          <w:rStyle w:val="s1"/>
        </w:rPr>
        <w:t xml:space="preserve">№ 1295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21697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21697C">
      <w:pPr>
        <w:jc w:val="center"/>
      </w:pPr>
      <w:r>
        <w:rPr>
          <w:rStyle w:val="s1"/>
        </w:rPr>
        <w:t>Ерекше қауіпті зиянды организмдер</w:t>
      </w:r>
      <w:r>
        <w:t xml:space="preserve"> </w:t>
      </w:r>
    </w:p>
    <w:p w:rsidR="00000000" w:rsidRDefault="0021697C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21697C">
      <w:pPr>
        <w:jc w:val="center"/>
      </w:pPr>
      <w:r>
        <w:rPr>
          <w:rStyle w:val="s1"/>
        </w:rPr>
        <w:t xml:space="preserve">1. Өсімдіктер зиянкестері: </w:t>
      </w:r>
    </w:p>
    <w:p w:rsidR="00000000" w:rsidRDefault="0021697C">
      <w:pPr>
        <w:jc w:val="center"/>
      </w:pPr>
      <w:r>
        <w:rPr>
          <w:rStyle w:val="s1"/>
        </w:rPr>
        <w:t> </w:t>
      </w:r>
    </w:p>
    <w:p w:rsidR="00000000" w:rsidRDefault="0021697C">
      <w:pPr>
        <w:ind w:firstLine="400"/>
        <w:jc w:val="both"/>
      </w:pPr>
      <w:r>
        <w:t xml:space="preserve">1) шегіртке (азиялық, мароккандық және прус); </w:t>
      </w:r>
    </w:p>
    <w:p w:rsidR="00000000" w:rsidRDefault="0021697C">
      <w:pPr>
        <w:ind w:firstLine="400"/>
        <w:jc w:val="both"/>
      </w:pPr>
      <w:r>
        <w:t xml:space="preserve">2) қандала бақашық; </w:t>
      </w:r>
    </w:p>
    <w:p w:rsidR="00000000" w:rsidRDefault="0021697C">
      <w:pPr>
        <w:ind w:firstLine="400"/>
        <w:jc w:val="both"/>
      </w:pPr>
      <w:r>
        <w:t xml:space="preserve">3) астық көбелегі; </w:t>
      </w:r>
    </w:p>
    <w:p w:rsidR="00000000" w:rsidRDefault="0021697C">
      <w:pPr>
        <w:ind w:firstLine="400"/>
        <w:jc w:val="both"/>
      </w:pPr>
      <w:r>
        <w:t xml:space="preserve">4) гессен шыбыны; </w:t>
      </w:r>
    </w:p>
    <w:p w:rsidR="00000000" w:rsidRDefault="0021697C">
      <w:pPr>
        <w:ind w:firstLine="400"/>
        <w:jc w:val="both"/>
      </w:pPr>
      <w:r>
        <w:t xml:space="preserve">5) астық қоңызы; </w:t>
      </w:r>
    </w:p>
    <w:p w:rsidR="00000000" w:rsidRDefault="0021697C">
      <w:pPr>
        <w:ind w:firstLine="400"/>
        <w:jc w:val="both"/>
      </w:pPr>
      <w:r>
        <w:t xml:space="preserve">6) мақта көбелегі; </w:t>
      </w:r>
    </w:p>
    <w:p w:rsidR="00000000" w:rsidRDefault="0021697C">
      <w:pPr>
        <w:ind w:firstLine="400"/>
        <w:jc w:val="both"/>
      </w:pPr>
      <w:r>
        <w:t xml:space="preserve">7) өрмекше кене; </w:t>
      </w:r>
    </w:p>
    <w:p w:rsidR="00000000" w:rsidRDefault="0021697C">
      <w:pPr>
        <w:ind w:firstLine="400"/>
        <w:jc w:val="both"/>
      </w:pPr>
      <w:r>
        <w:t xml:space="preserve">8) сарышұнақтар; </w:t>
      </w:r>
    </w:p>
    <w:p w:rsidR="00000000" w:rsidRDefault="0021697C">
      <w:pPr>
        <w:ind w:firstLine="400"/>
        <w:jc w:val="both"/>
      </w:pPr>
      <w:r>
        <w:t xml:space="preserve">9) тышқан тәрізді кеміргіштер. </w:t>
      </w:r>
    </w:p>
    <w:p w:rsidR="00000000" w:rsidRDefault="00216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2005.23.11. № 1157 </w:t>
      </w:r>
      <w:hyperlink r:id="rId33" w:anchor="sub_id=3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10) тармақшамен толықтырылды </w:t>
      </w:r>
    </w:p>
    <w:p w:rsidR="00000000" w:rsidRDefault="0021697C">
      <w:pPr>
        <w:ind w:firstLine="400"/>
        <w:jc w:val="both"/>
      </w:pPr>
      <w:r>
        <w:rPr>
          <w:rStyle w:val="s0"/>
        </w:rPr>
        <w:t>10) колорадо картоп қоңызы.</w:t>
      </w:r>
    </w:p>
    <w:p w:rsidR="00000000" w:rsidRDefault="0021697C">
      <w:pPr>
        <w:ind w:firstLine="400"/>
        <w:jc w:val="both"/>
      </w:pPr>
      <w:r>
        <w:t xml:space="preserve">2. </w:t>
      </w:r>
      <w:r>
        <w:rPr>
          <w:rStyle w:val="s00"/>
        </w:rPr>
        <w:t>Өсімдіктер</w:t>
      </w:r>
      <w:r>
        <w:rPr>
          <w:rStyle w:val="s00"/>
        </w:rPr>
        <w:t xml:space="preserve"> аурулары - дәнді дақылдардың таты мен септориозы.</w:t>
      </w:r>
    </w:p>
    <w:p w:rsidR="00000000" w:rsidRDefault="0021697C">
      <w:pPr>
        <w:ind w:firstLine="400"/>
        <w:jc w:val="both"/>
      </w:pPr>
      <w:r>
        <w:rPr>
          <w:rStyle w:val="s00"/>
        </w:rPr>
        <w:t> </w:t>
      </w:r>
    </w:p>
    <w:p w:rsidR="00000000" w:rsidRDefault="0021697C">
      <w:pPr>
        <w:ind w:firstLine="400"/>
        <w:jc w:val="both"/>
      </w:pPr>
      <w:r>
        <w:rPr>
          <w:rStyle w:val="s00"/>
        </w:rPr>
        <w:t> </w:t>
      </w:r>
    </w:p>
    <w:p w:rsidR="00000000" w:rsidRDefault="0021697C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97C" w:rsidRDefault="0021697C" w:rsidP="0021697C">
      <w:r>
        <w:separator/>
      </w:r>
    </w:p>
  </w:endnote>
  <w:endnote w:type="continuationSeparator" w:id="0">
    <w:p w:rsidR="0021697C" w:rsidRDefault="0021697C" w:rsidP="00216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97C" w:rsidRDefault="0021697C" w:rsidP="0021697C">
      <w:r>
        <w:separator/>
      </w:r>
    </w:p>
  </w:footnote>
  <w:footnote w:type="continuationSeparator" w:id="0">
    <w:p w:rsidR="0021697C" w:rsidRDefault="0021697C" w:rsidP="00216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 w:rsidP="00216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97C" w:rsidRDefault="0021697C" w:rsidP="00216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«Оларға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ерекше қауіпті зиянды организмдер тізбесін бекіту туралы» Қазақстан Республикасы Үкіметінің 2002 жылғы 10 желтоқсандағы № 1295 Қаулысы (2013.05.08. берілген өзгерістер мен толықтырулармен) (күші жойылды)</w:t>
    </w:r>
  </w:p>
  <w:p w:rsidR="0021697C" w:rsidRPr="0021697C" w:rsidRDefault="0021697C" w:rsidP="00216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97C" w:rsidRDefault="002169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97C"/>
    <w:rsid w:val="00216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9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9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0900" TargetMode="External"/><Relationship Id="rId13" Type="http://schemas.openxmlformats.org/officeDocument/2006/relationships/hyperlink" Target="http://online.zakon.kz/Document/?doc_id=31452157" TargetMode="External"/><Relationship Id="rId18" Type="http://schemas.openxmlformats.org/officeDocument/2006/relationships/hyperlink" Target="http://online.zakon.kz/Document/?doc_id=51002265" TargetMode="External"/><Relationship Id="rId26" Type="http://schemas.openxmlformats.org/officeDocument/2006/relationships/hyperlink" Target="http://online.zakon.kz/Document/?doc_id=30475546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34995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62035215" TargetMode="External"/><Relationship Id="rId12" Type="http://schemas.openxmlformats.org/officeDocument/2006/relationships/hyperlink" Target="http://online.zakon.kz/Document/?doc_id=31452152" TargetMode="External"/><Relationship Id="rId17" Type="http://schemas.openxmlformats.org/officeDocument/2006/relationships/hyperlink" Target="http://online.zakon.kz/Document/?doc_id=30475551" TargetMode="External"/><Relationship Id="rId25" Type="http://schemas.openxmlformats.org/officeDocument/2006/relationships/hyperlink" Target="http://online.zakon.kz/Document/?doc_id=30181234" TargetMode="External"/><Relationship Id="rId33" Type="http://schemas.openxmlformats.org/officeDocument/2006/relationships/hyperlink" Target="http://online.zakon.kz/Document/?doc_id=30034995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75546" TargetMode="External"/><Relationship Id="rId20" Type="http://schemas.openxmlformats.org/officeDocument/2006/relationships/hyperlink" Target="http://online.zakon.kz/Document/?doc_id=30475551" TargetMode="External"/><Relationship Id="rId29" Type="http://schemas.openxmlformats.org/officeDocument/2006/relationships/hyperlink" Target="http://online.zakon.kz/Document/?doc_id=3010821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5551" TargetMode="External"/><Relationship Id="rId24" Type="http://schemas.openxmlformats.org/officeDocument/2006/relationships/hyperlink" Target="http://online.zakon.kz/Document/?doc_id=30181231" TargetMode="External"/><Relationship Id="rId32" Type="http://schemas.openxmlformats.org/officeDocument/2006/relationships/hyperlink" Target="http://online.zakon.kz/Document/?doc_id=30181234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1934" TargetMode="External"/><Relationship Id="rId23" Type="http://schemas.openxmlformats.org/officeDocument/2006/relationships/hyperlink" Target="http://online.zakon.kz/Document/?doc_id=30108215" TargetMode="External"/><Relationship Id="rId28" Type="http://schemas.openxmlformats.org/officeDocument/2006/relationships/hyperlink" Target="http://online.zakon.kz/Document/?doc_id=3003500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475546" TargetMode="External"/><Relationship Id="rId19" Type="http://schemas.openxmlformats.org/officeDocument/2006/relationships/hyperlink" Target="http://online.zakon.kz/Document/?doc_id=30475546" TargetMode="External"/><Relationship Id="rId31" Type="http://schemas.openxmlformats.org/officeDocument/2006/relationships/hyperlink" Target="http://online.zakon.kz/Document/?doc_id=30181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7884" TargetMode="External"/><Relationship Id="rId14" Type="http://schemas.openxmlformats.org/officeDocument/2006/relationships/hyperlink" Target="http://online.zakon.kz/Document/?doc_id=51012374" TargetMode="External"/><Relationship Id="rId22" Type="http://schemas.openxmlformats.org/officeDocument/2006/relationships/hyperlink" Target="http://online.zakon.kz/Document/?doc_id=30108213" TargetMode="External"/><Relationship Id="rId27" Type="http://schemas.openxmlformats.org/officeDocument/2006/relationships/hyperlink" Target="http://online.zakon.kz/Document/?doc_id=30034995" TargetMode="External"/><Relationship Id="rId30" Type="http://schemas.openxmlformats.org/officeDocument/2006/relationships/hyperlink" Target="http://online.zakon.kz/Document/?doc_id=30108215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1376</Words>
  <Characters>7844</Characters>
  <Application>Microsoft Office Word</Application>
  <DocSecurity>0</DocSecurity>
  <Lines>65</Lines>
  <Paragraphs>18</Paragraphs>
  <ScaleCrop>false</ScaleCrop>
  <Company>SPecialiST RePack</Company>
  <LinksUpToDate>false</LinksUpToDate>
  <CharactersWithSpaces>9202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«Оларға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ерекше қауіпті зиянды организмдер тізбесін бекіту туралы» Қазақстан Республикасы Үкіметінің 2002 жылғы 10 желтоқсандағы № 1295 Қаулысы (2013.05.08.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2024-02-20T04:14:00Z</dcterms:created>
  <dcterms:modified xsi:type="dcterms:W3CDTF">2024-02-20T04:14:00Z</dcterms:modified>
</cp:coreProperties>
</file>