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2E6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Тұңғыш Президенті - Елбасы атындағы ұлттық қорғаныс университетінің мәселелері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2003 жылғы 20 наурыздағы № 276 Қаулысы</w:t>
      </w:r>
      <w:r>
        <w:t xml:space="preserve"> </w:t>
      </w:r>
    </w:p>
    <w:p w:rsidR="00000000" w:rsidRDefault="00BE2E66">
      <w:pPr>
        <w:jc w:val="center"/>
      </w:pPr>
      <w:r>
        <w:rPr>
          <w:rStyle w:val="s3"/>
        </w:rPr>
        <w:t xml:space="preserve">(2014.01.07.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E2E66">
      <w:pPr>
        <w:jc w:val="center"/>
      </w:pPr>
      <w:r>
        <w:rPr>
          <w:rStyle w:val="s3"/>
        </w:rPr>
        <w:t> </w:t>
      </w:r>
    </w:p>
    <w:p w:rsidR="00000000" w:rsidRDefault="00BE2E6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 желтоқсандағы № 755 </w:t>
      </w:r>
      <w:hyperlink r:id="rId8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E2E66">
      <w:pPr>
        <w:jc w:val="center"/>
      </w:pPr>
      <w:r>
        <w:t> </w:t>
      </w:r>
    </w:p>
    <w:p w:rsidR="00000000" w:rsidRDefault="00BE2E6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</w:t>
      </w:r>
      <w:r>
        <w:rPr>
          <w:rStyle w:val="s3"/>
        </w:rPr>
        <w:t>Үкіметінің</w:t>
      </w:r>
      <w:r>
        <w:rPr>
          <w:rStyle w:val="s3"/>
        </w:rPr>
        <w:t xml:space="preserve"> 31.10.03 ж. № 1080 </w:t>
      </w:r>
      <w:hyperlink r:id="rId9" w:anchor="sub_id=2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тақырыбы және 1-тармақ өзгертілді; ҚР Үкіметінің 2014.01.07. № 754 </w:t>
      </w:r>
      <w:hyperlink r:id="rId10" w:anchor="sub_id=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1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E2E66">
      <w:pPr>
        <w:jc w:val="both"/>
      </w:pPr>
      <w:r>
        <w:t> </w:t>
      </w:r>
    </w:p>
    <w:p w:rsidR="00000000" w:rsidRDefault="00BE2E66">
      <w:pPr>
        <w:ind w:firstLine="400"/>
        <w:jc w:val="both"/>
      </w:pPr>
      <w:r>
        <w:t xml:space="preserve">«Қазақстан Республикасының қорғанысы және Қарулы Күштері туралы» Қазақстан Республикасының 1993 жылғы 9 сәуірдегі Заңының </w:t>
      </w:r>
      <w:hyperlink r:id="rId12" w:anchor="sub_id=150000" w:history="1">
        <w:r>
          <w:rPr>
            <w:rStyle w:val="a3"/>
          </w:rPr>
          <w:t>15-бабына</w:t>
        </w:r>
      </w:hyperlink>
      <w:r>
        <w:t xml:space="preserve">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</w:t>
      </w:r>
    </w:p>
    <w:p w:rsidR="00000000" w:rsidRDefault="00BE2E6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2014.01.07. № 754 </w:t>
      </w:r>
      <w:hyperlink r:id="rId13" w:anchor="sub_id=2" w:history="1">
        <w:r>
          <w:rPr>
            <w:rStyle w:val="a3"/>
            <w:b/>
            <w:bCs/>
            <w:i/>
            <w:iCs/>
          </w:rPr>
          <w:t>Қ</w:t>
        </w:r>
        <w:r>
          <w:rPr>
            <w:rStyle w:val="a3"/>
            <w:b/>
            <w:bCs/>
            <w:i/>
            <w:iCs/>
          </w:rPr>
          <w:t>аулысымен</w:t>
        </w:r>
      </w:hyperlink>
      <w:r>
        <w:rPr>
          <w:rStyle w:val="s3"/>
        </w:rPr>
        <w:t xml:space="preserve"> 1-тармақ жаңа редакцияда (</w:t>
      </w:r>
      <w:hyperlink r:id="rId14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E2E66">
      <w:pPr>
        <w:ind w:firstLine="400"/>
        <w:jc w:val="both"/>
      </w:pPr>
      <w:r>
        <w:rPr>
          <w:rStyle w:val="s0"/>
        </w:rPr>
        <w:t>1. Қоса беріліп отырған «Қазақстан Республикасының Тұңғыш Президенті - Елбасы атындағы ұлттық қорғаныс университеті» республикалық мемлекетті</w:t>
      </w:r>
      <w:r>
        <w:rPr>
          <w:rStyle w:val="s0"/>
        </w:rPr>
        <w:t xml:space="preserve">к мекемесі (бұдан әрі - мекеме) туралы </w:t>
      </w:r>
      <w:hyperlink w:anchor="sub100" w:history="1">
        <w:r>
          <w:rPr>
            <w:rStyle w:val="a3"/>
          </w:rPr>
          <w:t>ереже</w:t>
        </w:r>
      </w:hyperlink>
      <w:r>
        <w:rPr>
          <w:rStyle w:val="s0"/>
        </w:rPr>
        <w:t xml:space="preserve"> бекітілсін.</w:t>
      </w:r>
    </w:p>
    <w:p w:rsidR="00000000" w:rsidRDefault="00BE2E6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2010.17.11. № 1209 </w:t>
      </w:r>
      <w:hyperlink r:id="rId15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(</w:t>
      </w:r>
      <w:hyperlink r:id="rId16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E2E66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2011.26.05. № 580 </w:t>
      </w:r>
      <w:hyperlink r:id="rId1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8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E2E66">
      <w:pPr>
        <w:ind w:firstLine="400"/>
        <w:jc w:val="both"/>
      </w:pPr>
      <w:r>
        <w:t>3. Мекеменiң қызметiн қаржыландыру және материалдық-техникалық қамтамасыз ету республикалық бюджетте Қазақстан Республикасының Қорғаныс министрлігіне жоғары оқу орындарында кадрларды даярлауға көзделген қаражат есебiнен және шегiнде жүзеге асырылады деп бе</w:t>
      </w:r>
      <w:r>
        <w:t>лгiленсiн.</w:t>
      </w:r>
    </w:p>
    <w:p w:rsidR="00000000" w:rsidRDefault="00BE2E66">
      <w:pPr>
        <w:ind w:firstLine="400"/>
        <w:jc w:val="both"/>
      </w:pPr>
      <w:r>
        <w:t>4. «Қазақстан Республикасы Қарулы Күштерiнiң Әскери академиясы туралы» Қазақстан Республикасы Үкіметінiң 1997 жылғы 16 маусымдағы № 977 қаулысының күшi жойылды деп танылсын.</w:t>
      </w:r>
    </w:p>
    <w:p w:rsidR="00000000" w:rsidRDefault="00BE2E66">
      <w:pPr>
        <w:spacing w:after="240"/>
        <w:ind w:firstLine="400"/>
        <w:jc w:val="both"/>
      </w:pPr>
      <w:r>
        <w:t>5. Осы қаулы қол қойылған күнiнен бастап күшiне енедi.</w:t>
      </w:r>
    </w:p>
    <w:p w:rsidR="00000000" w:rsidRDefault="00BE2E6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</w:t>
      </w:r>
      <w:r>
        <w:rPr>
          <w:b/>
          <w:bCs/>
        </w:rPr>
        <w:t xml:space="preserve">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E2E66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E2E6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</w:p>
        </w:tc>
      </w:tr>
    </w:tbl>
    <w:p w:rsidR="00000000" w:rsidRDefault="00BE2E6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E2E66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BE2E66">
      <w:pPr>
        <w:ind w:firstLine="400"/>
        <w:jc w:val="right"/>
      </w:pPr>
      <w:r>
        <w:rPr>
          <w:rStyle w:val="s0"/>
        </w:rPr>
        <w:t>2003 жылғы 20 наурыздағы</w:t>
      </w:r>
    </w:p>
    <w:p w:rsidR="00000000" w:rsidRDefault="00BE2E66">
      <w:pPr>
        <w:ind w:firstLine="400"/>
        <w:jc w:val="right"/>
      </w:pPr>
      <w:r>
        <w:rPr>
          <w:rStyle w:val="s0"/>
        </w:rPr>
        <w:t xml:space="preserve">№ 276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BE2E6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BE2E66">
      <w:pPr>
        <w:jc w:val="center"/>
      </w:pPr>
      <w:r>
        <w:rPr>
          <w:rStyle w:val="s1"/>
        </w:rPr>
        <w:t> </w:t>
      </w:r>
    </w:p>
    <w:p w:rsidR="00000000" w:rsidRDefault="00BE2E6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2014.01.07. № 754 </w:t>
      </w:r>
      <w:hyperlink r:id="rId19" w:anchor="sub_id=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20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E2E6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Тұңғыш Президенті -</w:t>
      </w:r>
      <w:r>
        <w:rPr>
          <w:rStyle w:val="s1"/>
        </w:rPr>
        <w:t xml:space="preserve"> Елбасы атындағы ұлттық қорғаныс университеті»</w:t>
      </w:r>
    </w:p>
    <w:p w:rsidR="00000000" w:rsidRDefault="00BE2E66">
      <w:pPr>
        <w:jc w:val="center"/>
      </w:pPr>
      <w:r>
        <w:rPr>
          <w:rStyle w:val="s1"/>
        </w:rPr>
        <w:t>республикалық мемлекеттік мекемесі туралы</w:t>
      </w:r>
    </w:p>
    <w:p w:rsidR="00000000" w:rsidRDefault="00BE2E66">
      <w:pPr>
        <w:jc w:val="center"/>
      </w:pPr>
      <w:r>
        <w:rPr>
          <w:rStyle w:val="s1"/>
        </w:rPr>
        <w:t>ереже</w:t>
      </w:r>
    </w:p>
    <w:p w:rsidR="00000000" w:rsidRDefault="00BE2E66">
      <w:pPr>
        <w:jc w:val="center"/>
      </w:pPr>
      <w:r>
        <w:t> </w:t>
      </w:r>
    </w:p>
    <w:p w:rsidR="00000000" w:rsidRDefault="00BE2E6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31.10.03 ж. № 1080 </w:t>
      </w:r>
      <w:hyperlink r:id="rId21" w:anchor="sub_id=2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тақырыбы және 1-тармақ өзгертілді</w:t>
      </w:r>
    </w:p>
    <w:p w:rsidR="00000000" w:rsidRDefault="00BE2E66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BE2E66">
      <w:pPr>
        <w:ind w:firstLine="400"/>
        <w:jc w:val="both"/>
      </w:pPr>
      <w:r>
        <w:t>1. Ұлттық қорғаныс университеті (бұдан әрi - Университет) жоғары әскери кәсiптiк білім берудiң және жоғары оқу орнынан кейiнгi кәсiптiк білім берудiң білім беру бағдарламаларын iске асыратын әскери оқу орны болып табылады.</w:t>
      </w:r>
    </w:p>
    <w:p w:rsidR="00000000" w:rsidRDefault="00BE2E66">
      <w:pPr>
        <w:ind w:firstLine="400"/>
        <w:jc w:val="both"/>
      </w:pPr>
      <w:r>
        <w:t xml:space="preserve">2. Университет </w:t>
      </w:r>
      <w:r>
        <w:t>өз</w:t>
      </w:r>
      <w:r>
        <w:t xml:space="preserve"> қызметiн Қазақстан Республикасының </w:t>
      </w:r>
      <w:hyperlink r:id="rId22" w:history="1">
        <w:r>
          <w:rPr>
            <w:rStyle w:val="a3"/>
          </w:rPr>
          <w:t>Конституциясы</w:t>
        </w:r>
      </w:hyperlink>
      <w:r>
        <w:t xml:space="preserve"> мен заңдарына, өзге де нормативтiк құқықтық кесiмдергe, сондай-ақ осы Ережеге сәйкес жүзеге асырады.</w:t>
      </w:r>
    </w:p>
    <w:p w:rsidR="00000000" w:rsidRDefault="00BE2E66">
      <w:pPr>
        <w:ind w:firstLine="400"/>
        <w:jc w:val="both"/>
      </w:pPr>
      <w:r>
        <w:t>3. Университеттің мемлекеттік мекеменi</w:t>
      </w:r>
      <w:r>
        <w:t>ң</w:t>
      </w:r>
      <w:r>
        <w:t xml:space="preserve"> ұйымдастырушылық-құқықтық нысанындағы Жауынгерлiк туы, мемлекеттік тiлде өз атауы бар Қазақстан Республикасының Мемлекеттік елтаңбасы бейнеленген мөрi, мөртаңбалары мен белгiленген үлгiдегi бланкiлерi, сондай-ақ Қазақстан Республикасының заңнамасына сәйк</w:t>
      </w:r>
      <w:r>
        <w:t>ес банктерде шоттары бар.</w:t>
      </w:r>
    </w:p>
    <w:p w:rsidR="00000000" w:rsidRDefault="00BE2E66">
      <w:pPr>
        <w:ind w:firstLine="400"/>
        <w:jc w:val="both"/>
      </w:pPr>
      <w:r>
        <w:t>Университеттің өз атынан азаматтық-құқықтық қатынасқа түседi.</w:t>
      </w:r>
    </w:p>
    <w:p w:rsidR="00000000" w:rsidRDefault="00BE2E66">
      <w:pPr>
        <w:ind w:firstLine="400"/>
        <w:jc w:val="both"/>
      </w:pPr>
      <w:r>
        <w:t>4. Университеттің өз құзыретiнiң мәселелерi бойынша заңнамада белгiленген тәртiппен Университет бастығының бұйрықтарымен ресiмделетiн шешiмдер қабылдайды.</w:t>
      </w:r>
    </w:p>
    <w:p w:rsidR="00000000" w:rsidRDefault="00BE2E6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</w:t>
      </w:r>
      <w:r>
        <w:rPr>
          <w:rStyle w:val="s3"/>
        </w:rPr>
        <w:t xml:space="preserve"> 2014.01.07. № 754 </w:t>
      </w:r>
      <w:hyperlink r:id="rId23" w:anchor="sub_id=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5-тармақ жаңа редакцияда (</w:t>
      </w:r>
      <w:hyperlink r:id="rId24" w:anchor="sub_id=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E2E66">
      <w:pPr>
        <w:ind w:firstLine="400"/>
        <w:jc w:val="both"/>
      </w:pPr>
      <w:r>
        <w:rPr>
          <w:rStyle w:val="s0"/>
        </w:rPr>
        <w:t>5. Университеттің заңды мекенжайы: 010000, Астана қаласы, Есіл ауданы, Тұран даңғылы, 72-үй.</w:t>
      </w:r>
    </w:p>
    <w:p w:rsidR="00000000" w:rsidRDefault="00BE2E6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31.10.03 ж. № 1080 </w:t>
      </w:r>
      <w:hyperlink r:id="rId25" w:anchor="sub_id=2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6-тармақ өзгертілді; ҚР Үкіметінің 201</w:t>
      </w:r>
      <w:r>
        <w:rPr>
          <w:rStyle w:val="s3"/>
        </w:rPr>
        <w:t xml:space="preserve">4.01.07. № 754 </w:t>
      </w:r>
      <w:hyperlink r:id="rId26" w:anchor="sub_id=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6-тармақ жаңа редакцияда (</w:t>
      </w:r>
      <w:hyperlink r:id="rId27" w:anchor="sub_id=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E2E66">
      <w:pPr>
        <w:ind w:firstLine="400"/>
        <w:jc w:val="both"/>
      </w:pPr>
      <w:r>
        <w:rPr>
          <w:rStyle w:val="s0"/>
        </w:rPr>
        <w:t>6. Университеттің толық атауы:</w:t>
      </w:r>
      <w:r>
        <w:rPr>
          <w:rStyle w:val="s0"/>
        </w:rPr>
        <w:t xml:space="preserve"> «Қазақстан Республикасының Тұңғыш Президенті - Елбасы атындағы ұлттық қорғаныс университеті» республикалық мемлекеттік мекемесі.</w:t>
      </w:r>
    </w:p>
    <w:p w:rsidR="00000000" w:rsidRDefault="00BE2E66">
      <w:pPr>
        <w:ind w:firstLine="400"/>
        <w:jc w:val="both"/>
      </w:pPr>
      <w:r>
        <w:rPr>
          <w:rStyle w:val="s0"/>
        </w:rP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spacing w:after="240"/>
        <w:jc w:val="center"/>
      </w:pPr>
      <w:r>
        <w:rPr>
          <w:rStyle w:val="s1"/>
        </w:rPr>
        <w:t>2. Университеттің мақсаты, міндеттерi мен функциялары</w:t>
      </w:r>
    </w:p>
    <w:p w:rsidR="00000000" w:rsidRDefault="00BE2E66">
      <w:pPr>
        <w:ind w:firstLine="400"/>
        <w:jc w:val="both"/>
      </w:pPr>
      <w:r>
        <w:t xml:space="preserve">7. Университеттің мақсаты жоғары әскери кәсiптiк білім берудiң және </w:t>
      </w:r>
      <w:r>
        <w:t>жоғары оқу орнынан кейiнгi кәсiптiк білім берудiң білім беру бағдарламаларын iске асыру болып табылады.</w:t>
      </w:r>
    </w:p>
    <w:p w:rsidR="00000000" w:rsidRDefault="00BE2E66">
      <w:pPr>
        <w:ind w:firstLine="400"/>
        <w:jc w:val="both"/>
      </w:pPr>
      <w:r>
        <w:t>8. Университеттің мiндеттерi мыналар болып табылады:</w:t>
      </w:r>
    </w:p>
    <w:p w:rsidR="00000000" w:rsidRDefault="00BE2E66">
      <w:pPr>
        <w:ind w:firstLine="400"/>
        <w:jc w:val="both"/>
      </w:pPr>
      <w:r>
        <w:t>1) жоғары әскери және жоғары әскери-арнаулы білімдi офицер кадрларды даярлау;</w:t>
      </w:r>
    </w:p>
    <w:p w:rsidR="00000000" w:rsidRDefault="00BE2E66">
      <w:pPr>
        <w:ind w:firstLine="400"/>
        <w:jc w:val="both"/>
      </w:pPr>
      <w:r>
        <w:t xml:space="preserve">2) офицерлiк құрамды </w:t>
      </w:r>
      <w:r>
        <w:t>қайта</w:t>
      </w:r>
      <w:r>
        <w:t xml:space="preserve"> даярлау және жетiлдiру;</w:t>
      </w:r>
    </w:p>
    <w:p w:rsidR="00000000" w:rsidRDefault="00BE2E66">
      <w:pPr>
        <w:ind w:firstLine="400"/>
        <w:jc w:val="both"/>
      </w:pPr>
      <w:r>
        <w:t>3) әскери ғылыми-педагогикалық кадрларды даярлау;</w:t>
      </w:r>
    </w:p>
    <w:p w:rsidR="00000000" w:rsidRDefault="00BE2E66">
      <w:pPr>
        <w:ind w:firstLine="400"/>
        <w:jc w:val="both"/>
      </w:pPr>
      <w:r>
        <w:t>4) тәрбие процесiн ұйымдастыру.</w:t>
      </w:r>
    </w:p>
    <w:p w:rsidR="00000000" w:rsidRDefault="00BE2E66">
      <w:pPr>
        <w:ind w:firstLine="400"/>
        <w:jc w:val="both"/>
      </w:pPr>
      <w:r>
        <w:t>9. Университет Қазақстан Республикасының халықаралық шарттарына сәйкес басқа мемлекеттердің азаматтарын даярлауды жүзеге асыра алады.</w:t>
      </w:r>
    </w:p>
    <w:p w:rsidR="00000000" w:rsidRDefault="00BE2E66">
      <w:pPr>
        <w:ind w:firstLine="400"/>
        <w:jc w:val="both"/>
      </w:pPr>
      <w:r>
        <w:t>10. Универ</w:t>
      </w:r>
      <w:r>
        <w:t>ситет көрсетiлген мiндеттерге қол жеткiзу үшiн мынадай функцияларды жүзеге асырады:</w:t>
      </w:r>
    </w:p>
    <w:p w:rsidR="00000000" w:rsidRDefault="00BE2E66">
      <w:pPr>
        <w:ind w:firstLine="400"/>
        <w:jc w:val="both"/>
      </w:pPr>
      <w:r>
        <w:t>1) жоғары әскери білім берудiң және жоғары оқу орнынан кейiнгi кәсiптiк білiм берудiң білім беру бағдарламаларын меңгеру үшiн жағдай жасау;</w:t>
      </w:r>
    </w:p>
    <w:p w:rsidR="00000000" w:rsidRDefault="00BE2E66">
      <w:pPr>
        <w:ind w:firstLine="400"/>
        <w:jc w:val="both"/>
      </w:pPr>
      <w:r>
        <w:t>2) терең әскери-арнаулы білімдi,</w:t>
      </w:r>
      <w:r>
        <w:t xml:space="preserve"> нақты дағдылар мен шеберлiктi, өзге де кәсiби қасиеттердi қалыптастыру;</w:t>
      </w:r>
    </w:p>
    <w:p w:rsidR="00000000" w:rsidRDefault="00BE2E66">
      <w:pPr>
        <w:ind w:firstLine="400"/>
        <w:jc w:val="both"/>
      </w:pPr>
      <w:r>
        <w:t>3) патриотизм сезiмiн, әскери антқа адалдықты тәрбиелеу, жеке адамның шығармашылық, рухани және дене бiтiмiнiң мүмкiндiктерiн дамыту, адамгершiлiктің берiк негiзiн, әскери этика, тәрт</w:t>
      </w:r>
      <w:r>
        <w:t>iптiлiк пен ұйымшылдықты қалыптастыру;</w:t>
      </w:r>
    </w:p>
    <w:p w:rsidR="00000000" w:rsidRDefault="00BE2E66">
      <w:pPr>
        <w:ind w:firstLine="400"/>
        <w:jc w:val="both"/>
      </w:pPr>
      <w:r>
        <w:t xml:space="preserve">4) мемлекеттік жалпыға бiрдей мiндетті білім беру стандарттарының негiзiнде оқу жоспарлары мен бағдарламаларына сәйкес оқу және тәрбиелiк қызметтi </w:t>
      </w:r>
      <w:r>
        <w:rPr>
          <w:rStyle w:val="s0"/>
        </w:rPr>
        <w:t>жүзеге асыру.</w:t>
      </w:r>
    </w:p>
    <w:p w:rsidR="00000000" w:rsidRDefault="00BE2E66">
      <w:pPr>
        <w:ind w:firstLine="400"/>
        <w:jc w:val="both"/>
      </w:pPr>
      <w:r>
        <w:rPr>
          <w:rStyle w:val="s0"/>
        </w:rP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spacing w:after="240"/>
        <w:jc w:val="center"/>
      </w:pPr>
      <w:r>
        <w:rPr>
          <w:rStyle w:val="s1"/>
        </w:rPr>
        <w:t>3. Университеттің қызметін ұйымдастыру</w:t>
      </w:r>
    </w:p>
    <w:p w:rsidR="00000000" w:rsidRDefault="00BE2E66">
      <w:pPr>
        <w:ind w:firstLine="400"/>
        <w:jc w:val="both"/>
      </w:pPr>
      <w:r>
        <w:t>11. Университ</w:t>
      </w:r>
      <w:r>
        <w:t>ет:</w:t>
      </w:r>
    </w:p>
    <w:p w:rsidR="00000000" w:rsidRDefault="00BE2E66">
      <w:pPr>
        <w:ind w:firstLine="400"/>
        <w:jc w:val="both"/>
      </w:pPr>
      <w:r>
        <w:t>1) Университетке азаматтарды қабылдаудың тәртібін оқу орындарына қабылдаудың үлгi ережелерiне сәйкес белгiлейдi;</w:t>
      </w:r>
    </w:p>
    <w:p w:rsidR="00000000" w:rsidRDefault="00BE2E66">
      <w:pPr>
        <w:ind w:firstLine="400"/>
        <w:jc w:val="both"/>
      </w:pPr>
      <w:r>
        <w:t>2) оқушыларды өтпелi аттестациялаудың нысанын, тәртібін және кезеңдiлiгін дербес таңдайды.</w:t>
      </w:r>
    </w:p>
    <w:p w:rsidR="00000000" w:rsidRDefault="00BE2E66">
      <w:pPr>
        <w:ind w:firstLine="400"/>
        <w:jc w:val="both"/>
      </w:pPr>
      <w:r>
        <w:t>12. Университетті тiкелей басқаруды Қазақстан Ре</w:t>
      </w:r>
      <w:r>
        <w:t>спубликасының Қорғаныс министрінің ұсынымы бойынша Қазақстан Республикасының Президентi лауазымға тағайындайтын және лауазымнан босататын бастық жүзеге асырады.</w:t>
      </w:r>
    </w:p>
    <w:p w:rsidR="00000000" w:rsidRDefault="00BE2E66">
      <w:pPr>
        <w:ind w:firstLine="400"/>
        <w:jc w:val="both"/>
      </w:pPr>
      <w:r>
        <w:t>13. Университеттің бастығы дара басшылық қағидатында әрекет етедi және лауазымдық өкiлеттiктерi</w:t>
      </w:r>
      <w:r>
        <w:t>не сәйкес Университет қызметiнiң мәселелерiн дербес шешедi.</w:t>
      </w:r>
    </w:p>
    <w:p w:rsidR="00000000" w:rsidRDefault="00BE2E66">
      <w:pPr>
        <w:ind w:firstLine="400"/>
        <w:jc w:val="both"/>
      </w:pPr>
      <w:r>
        <w:t>14. Университеттің бастығы басшылықты жүзеге асырған кезде белгiленген тәртiппен:</w:t>
      </w:r>
    </w:p>
    <w:p w:rsidR="00000000" w:rsidRDefault="00BE2E66">
      <w:pPr>
        <w:ind w:firstLine="400"/>
        <w:jc w:val="both"/>
      </w:pPr>
      <w:r>
        <w:t>1) барлық ұйымдарда Университеттің мүддесiн бiлдiредi;</w:t>
      </w:r>
    </w:p>
    <w:p w:rsidR="00000000" w:rsidRDefault="00BE2E66">
      <w:pPr>
        <w:ind w:firstLine="400"/>
        <w:jc w:val="both"/>
      </w:pPr>
      <w:r>
        <w:t>2) барлық қызметкерлер үшiн мiндеттi бұйрықтар шығарады және нұсқаулар береді;</w:t>
      </w:r>
    </w:p>
    <w:p w:rsidR="00000000" w:rsidRDefault="00BE2E66">
      <w:pPr>
        <w:ind w:firstLine="400"/>
        <w:jc w:val="both"/>
      </w:pPr>
      <w:r>
        <w:t>3) номенклатураға сәйкес Университет қызметкерлерiн лауазымға тағайындайды және лауазымнан босатады;</w:t>
      </w:r>
    </w:p>
    <w:p w:rsidR="00000000" w:rsidRDefault="00BE2E66">
      <w:pPr>
        <w:ind w:firstLine="400"/>
        <w:jc w:val="both"/>
      </w:pPr>
      <w:r>
        <w:t>4) Университет қызметкерлерiне көтермелеу шараларын және тәртiптiк жаза қолд</w:t>
      </w:r>
      <w:r>
        <w:t>анады;</w:t>
      </w:r>
    </w:p>
    <w:p w:rsidR="00000000" w:rsidRDefault="00BE2E66">
      <w:pPr>
        <w:ind w:firstLine="400"/>
        <w:jc w:val="both"/>
      </w:pPr>
      <w:r>
        <w:t>5) өз орынбасарларының және Университеттің өзге де басшы қызметкерлерiнiң мiндеттерiн және өкілеттiк шеңберiн айқындайды;</w:t>
      </w:r>
    </w:p>
    <w:p w:rsidR="00000000" w:rsidRDefault="00BE2E66">
      <w:pPr>
        <w:ind w:firstLine="400"/>
        <w:jc w:val="both"/>
      </w:pPr>
      <w:r>
        <w:t xml:space="preserve">6) оған заңнамамен, осы Ережемен жүктелген </w:t>
      </w:r>
      <w:r>
        <w:rPr>
          <w:rStyle w:val="s0"/>
        </w:rPr>
        <w:t>өзге</w:t>
      </w:r>
      <w:r>
        <w:rPr>
          <w:rStyle w:val="s0"/>
        </w:rPr>
        <w:t xml:space="preserve"> де функцияларды жүзеге асырады.</w:t>
      </w:r>
    </w:p>
    <w:p w:rsidR="00000000" w:rsidRDefault="00BE2E66">
      <w:pPr>
        <w:ind w:firstLine="400"/>
        <w:jc w:val="both"/>
      </w:pPr>
      <w:r>
        <w:rPr>
          <w:rStyle w:val="s0"/>
        </w:rP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spacing w:after="240"/>
        <w:jc w:val="center"/>
      </w:pPr>
      <w:r>
        <w:rPr>
          <w:rStyle w:val="s1"/>
        </w:rPr>
        <w:t>4. Университеттің мүлкi</w:t>
      </w:r>
    </w:p>
    <w:p w:rsidR="00000000" w:rsidRDefault="00BE2E66">
      <w:pPr>
        <w:ind w:firstLine="400"/>
        <w:jc w:val="both"/>
      </w:pPr>
      <w:r>
        <w:t xml:space="preserve">15. Университеттің </w:t>
      </w:r>
      <w:r>
        <w:t>негiзгi қорлардан және айналымды қаражаттан, сондай-ақ құны Университеттің теңгерiмiнде көрсетiлетiн өзге де мүлiктен тұратын жедел басқару құқығындағы оқшауланған мүлкi болады.</w:t>
      </w:r>
    </w:p>
    <w:p w:rsidR="00000000" w:rsidRDefault="00BE2E66">
      <w:pPr>
        <w:ind w:firstLine="400"/>
        <w:jc w:val="both"/>
      </w:pPr>
      <w:r>
        <w:t>16. Университеттің өзiне және оған смета бойынша бөлiнген қаражат есебiнен сат</w:t>
      </w:r>
      <w:r>
        <w:t xml:space="preserve">ып алынған мүлiктi өз бетiнше иелiктен шығаруға немесе оған өзге де тәсiлмен </w:t>
      </w:r>
      <w:r>
        <w:rPr>
          <w:rStyle w:val="s0"/>
        </w:rPr>
        <w:t>билiк етуге құқығы жоқ.</w:t>
      </w:r>
    </w:p>
    <w:p w:rsidR="00000000" w:rsidRDefault="00BE2E66">
      <w:pPr>
        <w:ind w:firstLine="400"/>
        <w:jc w:val="both"/>
      </w:pPr>
      <w:r>
        <w:rPr>
          <w:rStyle w:val="s0"/>
        </w:rP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spacing w:after="240"/>
        <w:jc w:val="center"/>
      </w:pPr>
      <w:r>
        <w:rPr>
          <w:rStyle w:val="s1"/>
        </w:rPr>
        <w:t>5. Университетті қайта ұйымдастыру және тарату</w:t>
      </w:r>
    </w:p>
    <w:p w:rsidR="00000000" w:rsidRDefault="00BE2E66">
      <w:pPr>
        <w:ind w:firstLine="400"/>
        <w:jc w:val="both"/>
      </w:pPr>
      <w:r>
        <w:t>17. Университетті қайта ұйымдастыру және тарату Қазақстан Республикасының заңнамасына сәйкес жүзеге асыр</w:t>
      </w:r>
      <w:r>
        <w:t>ылады.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ind w:firstLine="400"/>
        <w:jc w:val="both"/>
      </w:pPr>
      <w:r>
        <w:t> </w:t>
      </w:r>
    </w:p>
    <w:p w:rsidR="00000000" w:rsidRDefault="00BE2E66">
      <w:pPr>
        <w:ind w:firstLine="400"/>
        <w:jc w:val="both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E66" w:rsidRDefault="00BE2E66" w:rsidP="00BE2E66">
      <w:r>
        <w:separator/>
      </w:r>
    </w:p>
  </w:endnote>
  <w:endnote w:type="continuationSeparator" w:id="0">
    <w:p w:rsidR="00BE2E66" w:rsidRDefault="00BE2E66" w:rsidP="00BE2E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E66" w:rsidRDefault="00BE2E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E66" w:rsidRDefault="00BE2E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E66" w:rsidRDefault="00BE2E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E66" w:rsidRDefault="00BE2E66" w:rsidP="00BE2E66">
      <w:r>
        <w:separator/>
      </w:r>
    </w:p>
  </w:footnote>
  <w:footnote w:type="continuationSeparator" w:id="0">
    <w:p w:rsidR="00BE2E66" w:rsidRDefault="00BE2E66" w:rsidP="00BE2E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E66" w:rsidRDefault="00BE2E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E66" w:rsidRDefault="00BE2E66" w:rsidP="00BE2E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2E66" w:rsidRDefault="00BE2E66" w:rsidP="00BE2E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Тұңғыш Президенті - Елбасы атындағы ұлттық қорғаныс университетінің мәселелері» Қазақстан Республикасы Үкіметінің 2003 жылғы 20 наурыздағы № 276 Қаулысы (2014.01.07. берілген өзгерістер мен толықтырулармен) (күші жойылды)</w:t>
    </w:r>
  </w:p>
  <w:p w:rsidR="00BE2E66" w:rsidRPr="00BE2E66" w:rsidRDefault="00BE2E66" w:rsidP="00BE2E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E66" w:rsidRDefault="00BE2E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2E66"/>
    <w:rsid w:val="00BE2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2E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2E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2E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2E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2E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2E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2E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2E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44969" TargetMode="External"/><Relationship Id="rId13" Type="http://schemas.openxmlformats.org/officeDocument/2006/relationships/hyperlink" Target="http://online.zakon.kz/Document/?doc_id=31577854" TargetMode="External"/><Relationship Id="rId18" Type="http://schemas.openxmlformats.org/officeDocument/2006/relationships/hyperlink" Target="http://online.zakon.kz/Document/?doc_id=30999419" TargetMode="External"/><Relationship Id="rId26" Type="http://schemas.openxmlformats.org/officeDocument/2006/relationships/hyperlink" Target="http://online.zakon.kz/Document/?doc_id=3157785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4823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62038302" TargetMode="External"/><Relationship Id="rId12" Type="http://schemas.openxmlformats.org/officeDocument/2006/relationships/hyperlink" Target="http://online.zakon.kz/Document/?doc_id=51001890" TargetMode="External"/><Relationship Id="rId17" Type="http://schemas.openxmlformats.org/officeDocument/2006/relationships/hyperlink" Target="http://online.zakon.kz/Document/?doc_id=30999404" TargetMode="External"/><Relationship Id="rId25" Type="http://schemas.openxmlformats.org/officeDocument/2006/relationships/hyperlink" Target="http://online.zakon.kz/Document/?doc_id=51044823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56317" TargetMode="External"/><Relationship Id="rId20" Type="http://schemas.openxmlformats.org/officeDocument/2006/relationships/hyperlink" Target="http://online.zakon.kz/Document/?doc_id=31577861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861" TargetMode="External"/><Relationship Id="rId24" Type="http://schemas.openxmlformats.org/officeDocument/2006/relationships/hyperlink" Target="http://online.zakon.kz/Document/?doc_id=31577861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56313" TargetMode="External"/><Relationship Id="rId23" Type="http://schemas.openxmlformats.org/officeDocument/2006/relationships/hyperlink" Target="http://online.zakon.kz/Document/?doc_id=31577854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1577854" TargetMode="External"/><Relationship Id="rId19" Type="http://schemas.openxmlformats.org/officeDocument/2006/relationships/hyperlink" Target="http://online.zakon.kz/Document/?doc_id=31577854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4823" TargetMode="External"/><Relationship Id="rId14" Type="http://schemas.openxmlformats.org/officeDocument/2006/relationships/hyperlink" Target="http://online.zakon.kz/Document/?doc_id=31577861" TargetMode="External"/><Relationship Id="rId22" Type="http://schemas.openxmlformats.org/officeDocument/2006/relationships/hyperlink" Target="http://online.zakon.kz/Document/?doc_id=51005029" TargetMode="External"/><Relationship Id="rId27" Type="http://schemas.openxmlformats.org/officeDocument/2006/relationships/hyperlink" Target="http://online.zakon.kz/Document/?doc_id=31577861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1235</Words>
  <Characters>7040</Characters>
  <Application>Microsoft Office Word</Application>
  <DocSecurity>0</DocSecurity>
  <Lines>58</Lines>
  <Paragraphs>16</Paragraphs>
  <ScaleCrop>false</ScaleCrop>
  <Company>SPecialiST RePack</Company>
  <LinksUpToDate>false</LinksUpToDate>
  <CharactersWithSpaces>8259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Тұңғыш Президенті - Елбасы атындағы ұлттық қорғаныс университетінің мәселелері» Қазақстан Республикасы Үкіметінің 2003 жылғы 20 наурыздағы № 276 Қаулысы (2014.01.07.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2024-02-23T03:00:00Z</dcterms:created>
  <dcterms:modified xsi:type="dcterms:W3CDTF">2024-02-23T03:00:00Z</dcterms:modified>
</cp:coreProperties>
</file>