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65D1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Әділет министрлігінің кейбір мәселелері </w:t>
      </w:r>
      <w:r>
        <w:rPr>
          <w:b/>
          <w:bCs/>
        </w:rP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3 наурыздағы № 260 Қаулысы </w:t>
      </w:r>
    </w:p>
    <w:p w:rsidR="00000000" w:rsidRDefault="005A65D1">
      <w:pPr>
        <w:jc w:val="center"/>
      </w:pPr>
      <w:r>
        <w:rPr>
          <w:rStyle w:val="s3"/>
        </w:rPr>
        <w:t xml:space="preserve">(2015.19.11.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5A65D1">
      <w:pPr>
        <w:jc w:val="both"/>
      </w:pPr>
      <w:r>
        <w:rPr>
          <w:rStyle w:val="s3"/>
        </w:rPr>
        <w:t> </w:t>
      </w:r>
    </w:p>
    <w:p w:rsidR="00000000" w:rsidRDefault="005A65D1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басқару жүйесiн одан әрі жетілдiру жөнiндегі шаралар туралы» 2003 жылғы 23 желтоқсандағы № 1255 </w:t>
      </w:r>
      <w:hyperlink r:id="rId8" w:history="1">
        <w:r>
          <w:rPr>
            <w:rStyle w:val="a3"/>
          </w:rPr>
          <w:t>Жарлығына</w:t>
        </w:r>
      </w:hyperlink>
      <w:r>
        <w:t xml:space="preserve"> сәйкес </w:t>
      </w: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5A65D1">
      <w:pPr>
        <w:ind w:firstLine="400"/>
        <w:jc w:val="both"/>
      </w:pPr>
      <w:r>
        <w:t xml:space="preserve">1. Қазақстан Республикасы Әдiлет министрлігінiң Нашақорлыққа және есiрткi бизнесiне қарсы күрес жөнiндегі комитеті (бұдан әрi Комитет) таратылсын. </w:t>
      </w:r>
    </w:p>
    <w:p w:rsidR="00000000" w:rsidRDefault="005A65D1">
      <w:pPr>
        <w:ind w:firstLine="400"/>
        <w:jc w:val="both"/>
      </w:pPr>
      <w:r>
        <w:t>2. Қазақстан Республикасының Әдiлет министрлігі заңнамада бе</w:t>
      </w:r>
      <w:r>
        <w:t xml:space="preserve">лгіленген тәртiппен Комитетті таратуды, оның мүлкiн Қазақстан Республикасының Iшкi iстер министрлігіне берудi жүзеге асырсын, сондай-ақ осы қаулыдан туындайтын өзге де қажеттi шараларды қабылдасын. </w:t>
      </w:r>
    </w:p>
    <w:p w:rsidR="00000000" w:rsidRDefault="005A65D1">
      <w:pPr>
        <w:ind w:firstLine="400"/>
        <w:jc w:val="both"/>
      </w:pPr>
      <w:r>
        <w:t>3. Қоса берiлiп отырған Қазақстан Республикасы Үкіметінің</w:t>
      </w:r>
      <w:r>
        <w:t xml:space="preserve"> кейбір шешiмдерiне енгізiлетiн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5A65D1">
      <w:pPr>
        <w:ind w:firstLine="400"/>
        <w:jc w:val="both"/>
      </w:pPr>
      <w:r>
        <w:t xml:space="preserve">4. «Қазақстан Республикасы Әділет министрлігінің кейбір мәселелерi» туралы Қазақстан Республикасы Үкіметінiң 2001 жылғы 30 қаңтардағы № 151 </w:t>
      </w:r>
      <w:hyperlink r:id="rId9" w:history="1">
        <w:r>
          <w:rPr>
            <w:rStyle w:val="a3"/>
          </w:rPr>
          <w:t>қаулысының</w:t>
        </w:r>
      </w:hyperlink>
      <w:r>
        <w:t xml:space="preserve"> (Қазақстан Республикасының ПҮКЖ-ы, 2001 ж., № 4-5, 45-құжат) 1-тармағының және 2-тармағы 1) тармақшасының күшi жойылды деп танылсын. </w:t>
      </w:r>
    </w:p>
    <w:p w:rsidR="00000000" w:rsidRDefault="005A65D1">
      <w:pPr>
        <w:ind w:firstLine="400"/>
        <w:jc w:val="both"/>
      </w:pPr>
      <w:r>
        <w:t>5. Осы қаулы қол қойылған күнінен бастап күшiне енедi</w:t>
      </w:r>
      <w:r>
        <w:rPr>
          <w:rStyle w:val="s0"/>
        </w:rPr>
        <w:t>.</w:t>
      </w:r>
    </w:p>
    <w:p w:rsidR="00000000" w:rsidRDefault="005A65D1">
      <w:pPr>
        <w:ind w:firstLine="400"/>
        <w:jc w:val="both"/>
      </w:pPr>
      <w:r>
        <w:rPr>
          <w:rStyle w:val="s0"/>
        </w:rPr>
        <w:t> </w:t>
      </w:r>
    </w:p>
    <w:p w:rsidR="00000000" w:rsidRDefault="005A65D1">
      <w:pPr>
        <w:spacing w:after="240"/>
        <w:ind w:firstLine="400"/>
        <w:jc w:val="both"/>
      </w:pPr>
      <w:r>
        <w:t> </w:t>
      </w:r>
    </w:p>
    <w:p w:rsidR="00000000" w:rsidRDefault="005A65D1">
      <w:pPr>
        <w:ind w:firstLine="400"/>
        <w:jc w:val="both"/>
      </w:pPr>
      <w:r>
        <w:rPr>
          <w:b/>
          <w:bCs/>
        </w:rPr>
        <w:t>Қаз</w:t>
      </w:r>
      <w:r>
        <w:rPr>
          <w:b/>
          <w:bCs/>
        </w:rPr>
        <w:t xml:space="preserve">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7"/>
        <w:gridCol w:w="158"/>
        <w:gridCol w:w="158"/>
        <w:gridCol w:w="158"/>
        <w:gridCol w:w="158"/>
        <w:gridCol w:w="319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A65D1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5A65D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A65D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A65D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A65D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A65D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5A65D1">
      <w:pPr>
        <w:jc w:val="right"/>
      </w:pPr>
      <w:r>
        <w:t> </w:t>
      </w:r>
    </w:p>
    <w:p w:rsidR="00000000" w:rsidRDefault="005A65D1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Yкіметінің</w:t>
      </w:r>
    </w:p>
    <w:p w:rsidR="00000000" w:rsidRDefault="005A65D1">
      <w:pPr>
        <w:ind w:firstLine="400"/>
        <w:jc w:val="right"/>
      </w:pPr>
      <w:r>
        <w:rPr>
          <w:rStyle w:val="s0"/>
        </w:rPr>
        <w:t xml:space="preserve">2004 жылғы 3 наурыздағы № 260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5A65D1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5A65D1">
      <w:pPr>
        <w:jc w:val="center"/>
      </w:pPr>
      <w:r>
        <w:rPr>
          <w:rStyle w:val="s1"/>
        </w:rPr>
        <w:t> </w:t>
      </w:r>
    </w:p>
    <w:p w:rsidR="00000000" w:rsidRDefault="005A65D1">
      <w:pPr>
        <w:jc w:val="center"/>
      </w:pPr>
      <w:r>
        <w:rPr>
          <w:rStyle w:val="s1"/>
        </w:rPr>
        <w:t> </w:t>
      </w:r>
    </w:p>
    <w:p w:rsidR="00000000" w:rsidRDefault="005A65D1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шешімдеріне енгізілетін</w:t>
      </w:r>
      <w:r>
        <w:t xml:space="preserve"> </w:t>
      </w:r>
    </w:p>
    <w:p w:rsidR="00000000" w:rsidRDefault="005A65D1">
      <w:pPr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5A65D1">
      <w:pPr>
        <w:jc w:val="center"/>
      </w:pPr>
      <w:r>
        <w:rPr>
          <w:rStyle w:val="s1"/>
        </w:rPr>
        <w:t> </w:t>
      </w:r>
    </w:p>
    <w:p w:rsidR="00000000" w:rsidRDefault="005A65D1">
      <w:pPr>
        <w:ind w:firstLine="400"/>
        <w:jc w:val="both"/>
      </w:pPr>
      <w:r>
        <w:t xml:space="preserve">1. </w:t>
      </w:r>
      <w:r>
        <w:rPr>
          <w:rStyle w:val="S00"/>
        </w:rPr>
        <w:t>ҚР</w:t>
      </w:r>
      <w:r>
        <w:rPr>
          <w:rStyle w:val="S00"/>
        </w:rPr>
        <w:t xml:space="preserve"> Үкіметінің 2015.19.11. № 925 </w:t>
      </w:r>
      <w:hyperlink r:id="rId10" w:anchor="sub_id=1" w:history="1">
        <w:r>
          <w:rPr>
            <w:rStyle w:val="a3"/>
          </w:rPr>
          <w:t>Қаулысымен</w:t>
        </w:r>
        <w:r>
          <w:rPr>
            <w:rStyle w:val="a3"/>
          </w:rPr>
          <w:t xml:space="preserve"> </w:t>
        </w:r>
      </w:hyperlink>
      <w:r>
        <w:t xml:space="preserve"> күші жойылды </w:t>
      </w:r>
      <w:r>
        <w:rPr>
          <w:rStyle w:val="s3"/>
        </w:rPr>
        <w:t>(</w:t>
      </w:r>
      <w:hyperlink r:id="rId11" w:anchor="sub_id=1" w:history="1">
        <w:r>
          <w:rPr>
            <w:rStyle w:val="a3"/>
            <w:b/>
            <w:bCs/>
            <w:i/>
            <w:iCs/>
          </w:rPr>
          <w:t xml:space="preserve">бұр. </w:t>
        </w:r>
        <w:r>
          <w:rPr>
            <w:rStyle w:val="a3"/>
            <w:b/>
            <w:bCs/>
            <w:i/>
            <w:iCs/>
          </w:rPr>
          <w:t>ред. қара</w:t>
        </w:r>
      </w:hyperlink>
      <w:r>
        <w:rPr>
          <w:rStyle w:val="s3"/>
        </w:rPr>
        <w:t>)</w:t>
      </w:r>
    </w:p>
    <w:p w:rsidR="00000000" w:rsidRDefault="005A65D1">
      <w:pPr>
        <w:ind w:firstLine="400"/>
        <w:jc w:val="both"/>
      </w:pPr>
      <w:r>
        <w:t xml:space="preserve">2. ҚР Үкіметінің 28.10.04 ж. № 1120 </w:t>
      </w:r>
      <w:hyperlink r:id="rId12" w:anchor="sub_id=13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3" w:anchor="sub_id=200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5A65D1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2013.26.08. № 852 </w:t>
      </w:r>
      <w:hyperlink r:id="rId1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  <w:r>
        <w:t xml:space="preserve">күші жойылды </w:t>
      </w:r>
      <w:r>
        <w:rPr>
          <w:rStyle w:val="s3"/>
        </w:rPr>
        <w:t>(</w:t>
      </w:r>
      <w:hyperlink r:id="rId15" w:history="1">
        <w:r>
          <w:rPr>
            <w:rStyle w:val="a3"/>
            <w:b/>
            <w:bCs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5A65D1">
      <w:pPr>
        <w:spacing w:after="240"/>
        <w:ind w:firstLine="400"/>
        <w:jc w:val="both"/>
      </w:pPr>
      <w:r>
        <w:t xml:space="preserve">4. ҚР Үкіметінің 28.10.04 ж. № 1120 </w:t>
      </w:r>
      <w:hyperlink r:id="rId16" w:anchor="sub_id=131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 xml:space="preserve">(бұр. </w:t>
      </w:r>
      <w:hyperlink r:id="rId17" w:anchor="sub_id=400" w:history="1">
        <w:r>
          <w:rPr>
            <w:rStyle w:val="a3"/>
            <w:b/>
            <w:bCs/>
            <w:i/>
            <w:iCs/>
          </w:rPr>
          <w:t>ред.</w:t>
        </w:r>
      </w:hyperlink>
      <w:r>
        <w:rPr>
          <w:rStyle w:val="s3"/>
        </w:rPr>
        <w:t xml:space="preserve"> қара)</w:t>
      </w:r>
    </w:p>
    <w:p w:rsidR="00000000" w:rsidRDefault="005A65D1">
      <w:pPr>
        <w:ind w:firstLine="400"/>
        <w:jc w:val="both"/>
      </w:pPr>
      <w:r>
        <w:rPr>
          <w:rStyle w:val="s0"/>
        </w:rPr>
        <w:t> </w:t>
      </w:r>
    </w:p>
    <w:p w:rsidR="00000000" w:rsidRDefault="005A65D1">
      <w:pPr>
        <w:ind w:firstLine="400"/>
        <w:jc w:val="both"/>
      </w:pPr>
      <w:r>
        <w:rPr>
          <w:rStyle w:val="s0"/>
        </w:rPr>
        <w:t> </w:t>
      </w:r>
    </w:p>
    <w:p w:rsidR="00000000" w:rsidRDefault="005A65D1">
      <w:pPr>
        <w:ind w:firstLine="400"/>
        <w:jc w:val="both"/>
      </w:pPr>
      <w:r>
        <w:rPr>
          <w:rStyle w:val="s0"/>
        </w:rPr>
        <w:t> </w:t>
      </w:r>
    </w:p>
    <w:p w:rsidR="00000000" w:rsidRDefault="005A65D1">
      <w:pPr>
        <w:ind w:firstLine="400"/>
        <w:jc w:val="both"/>
      </w:pPr>
      <w:r>
        <w:rPr>
          <w:rStyle w:val="s0"/>
        </w:rPr>
        <w:t> </w:t>
      </w:r>
    </w:p>
    <w:p w:rsidR="00000000" w:rsidRDefault="005A65D1">
      <w:pPr>
        <w:ind w:firstLine="400"/>
        <w:jc w:val="both"/>
      </w:pPr>
      <w:r>
        <w:rPr>
          <w:rStyle w:val="s0"/>
        </w:rPr>
        <w:t> </w:t>
      </w:r>
    </w:p>
    <w:p w:rsidR="00000000" w:rsidRDefault="005A65D1">
      <w:pPr>
        <w:ind w:firstLine="400"/>
        <w:jc w:val="both"/>
      </w:pPr>
      <w:r>
        <w:rPr>
          <w:rStyle w:val="s0"/>
        </w:rPr>
        <w:t> </w:t>
      </w:r>
    </w:p>
    <w:p w:rsidR="00000000" w:rsidRDefault="005A65D1">
      <w:pPr>
        <w:ind w:firstLine="400"/>
        <w:jc w:val="both"/>
      </w:pPr>
      <w:r>
        <w:rPr>
          <w:rStyle w:val="s0"/>
        </w:rPr>
        <w:t> </w:t>
      </w:r>
    </w:p>
    <w:p w:rsidR="00000000" w:rsidRDefault="005A65D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65D1" w:rsidRDefault="005A65D1" w:rsidP="005A65D1">
      <w:r>
        <w:separator/>
      </w:r>
    </w:p>
  </w:endnote>
  <w:endnote w:type="continuationSeparator" w:id="0">
    <w:p w:rsidR="005A65D1" w:rsidRDefault="005A65D1" w:rsidP="005A6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5D1" w:rsidRDefault="005A65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5D1" w:rsidRDefault="005A65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5D1" w:rsidRDefault="005A65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65D1" w:rsidRDefault="005A65D1" w:rsidP="005A65D1">
      <w:r>
        <w:separator/>
      </w:r>
    </w:p>
  </w:footnote>
  <w:footnote w:type="continuationSeparator" w:id="0">
    <w:p w:rsidR="005A65D1" w:rsidRDefault="005A65D1" w:rsidP="005A65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5D1" w:rsidRDefault="005A65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5D1" w:rsidRDefault="005A65D1" w:rsidP="005A65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65D1" w:rsidRDefault="005A65D1" w:rsidP="005A65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министрлігінің кейбір мәселелері Қазақстан Республикасы Үкіметінің 2004 жылғы 3 наурыздағы № 260 қаулысы (2015.19.11. берілген өзгерістер мен толықтырулармен)</w:t>
    </w:r>
  </w:p>
  <w:p w:rsidR="005A65D1" w:rsidRPr="005A65D1" w:rsidRDefault="005A65D1" w:rsidP="005A65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03.03.2004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5D1" w:rsidRDefault="005A65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65D1"/>
    <w:rsid w:val="005A65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65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65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65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65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65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65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65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65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5563" TargetMode="External"/><Relationship Id="rId13" Type="http://schemas.openxmlformats.org/officeDocument/2006/relationships/hyperlink" Target="http://online.zakon.kz/Document/?doc_id=53046839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62046839" TargetMode="External"/><Relationship Id="rId12" Type="http://schemas.openxmlformats.org/officeDocument/2006/relationships/hyperlink" Target="http://online.zakon.kz/Document/?doc_id=51051309" TargetMode="External"/><Relationship Id="rId17" Type="http://schemas.openxmlformats.org/officeDocument/2006/relationships/hyperlink" Target="http://online.zakon.kz/Document/?doc_id=53046839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1309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39439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473496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58313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1600" TargetMode="External"/><Relationship Id="rId14" Type="http://schemas.openxmlformats.org/officeDocument/2006/relationships/hyperlink" Target="http://online.zakon.kz/Document/?doc_id=3144070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2337</Characters>
  <Application>Microsoft Office Word</Application>
  <DocSecurity>0</DocSecurity>
  <Lines>19</Lines>
  <Paragraphs>5</Paragraphs>
  <ScaleCrop>false</ScaleCrop>
  <Company>SPecialiST RePack</Company>
  <LinksUpToDate>false</LinksUpToDate>
  <CharactersWithSpaces>2742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министрлігінің кейбір мәселелері Қазақстан Республикасы Үкіметінің 2004 жылғы 3 наурыздағы № 260 қаулысы (2015.19.11.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2024-02-19T20:01:00Z</dcterms:created>
  <dcterms:modified xsi:type="dcterms:W3CDTF">2024-02-19T20:01:00Z</dcterms:modified>
</cp:coreProperties>
</file>