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tylesWithEffects.xml" ContentType="application/vnd.ms-word.stylesWithEffect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header1.xml" ContentType="application/vnd.openxmlformats-officedocument.wordprocessingml.header+xml"/>
  <Override PartName="/word/header2.xml" ContentType="application/vnd.openxmlformats-officedocument.wordprocessingml.header+xml"/>
  <Override PartName="/word/footer1.xml" ContentType="application/vnd.openxmlformats-officedocument.wordprocessingml.footer+xml"/>
  <Override PartName="/word/footer2.xml" ContentType="application/vnd.openxmlformats-officedocument.wordprocessingml.footer+xml"/>
  <Override PartName="/word/header3.xml" ContentType="application/vnd.openxmlformats-officedocument.wordprocessingml.header+xml"/>
  <Override PartName="/word/footer3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body>
    <w:p w:rsidR="00000000" w:rsidRDefault="003A34A7">
      <w:pPr>
        <w:jc w:val="center"/>
      </w:pPr>
      <w:bookmarkStart w:id="0" w:name="_GoBack"/>
      <w:bookmarkEnd w:id="0"/>
      <w:r>
        <w:rPr>
          <w:rStyle w:val="s1"/>
        </w:rPr>
        <w:t>Қазақстан</w:t>
      </w:r>
      <w:r>
        <w:rPr>
          <w:rStyle w:val="s1"/>
        </w:rPr>
        <w:t xml:space="preserve"> Республикасы Қаржы министрлігі Мемлекеттік мүлiк және </w:t>
      </w:r>
      <w:r>
        <w:br/>
      </w:r>
      <w:r>
        <w:rPr>
          <w:rStyle w:val="s1"/>
        </w:rPr>
        <w:t xml:space="preserve">жекешелендiру комитетiнiң мәселелері Қазақстан Республикасы </w:t>
      </w:r>
      <w:r>
        <w:br/>
      </w:r>
      <w:r>
        <w:rPr>
          <w:rStyle w:val="s1"/>
        </w:rPr>
        <w:t>Үкіметінің</w:t>
      </w:r>
      <w:r>
        <w:rPr>
          <w:rStyle w:val="s1"/>
        </w:rPr>
        <w:t xml:space="preserve"> 2004 жылғы 28 қазандағы № 1114 қаулысы</w:t>
      </w:r>
    </w:p>
    <w:p w:rsidR="00000000" w:rsidRDefault="003A34A7">
      <w:pPr>
        <w:jc w:val="center"/>
      </w:pPr>
      <w:r>
        <w:rPr>
          <w:rStyle w:val="s3"/>
        </w:rPr>
        <w:t xml:space="preserve">(2008.24.04. берілген </w:t>
      </w:r>
      <w:hyperlink r:id="rId7" w:history="1">
        <w:r>
          <w:rPr>
            <w:rStyle w:val="a3"/>
            <w:b/>
            <w:bCs/>
            <w:i/>
            <w:iCs/>
            <w:bdr w:val="none" w:sz="0" w:space="0" w:color="auto" w:frame="1"/>
          </w:rPr>
          <w:t>өзгерістер</w:t>
        </w:r>
        <w:r>
          <w:rPr>
            <w:rStyle w:val="a3"/>
            <w:b/>
            <w:bCs/>
            <w:i/>
            <w:iCs/>
            <w:bdr w:val="none" w:sz="0" w:space="0" w:color="auto" w:frame="1"/>
          </w:rPr>
          <w:t xml:space="preserve"> мен толықтырулармен</w:t>
        </w:r>
      </w:hyperlink>
      <w:r>
        <w:rPr>
          <w:rStyle w:val="s3"/>
        </w:rPr>
        <w:t>)</w:t>
      </w:r>
    </w:p>
    <w:p w:rsidR="00000000" w:rsidRDefault="003A34A7">
      <w:pPr>
        <w:jc w:val="center"/>
      </w:pPr>
      <w:r>
        <w:rPr>
          <w:rStyle w:val="s3"/>
        </w:rPr>
        <w:t> </w:t>
      </w:r>
    </w:p>
    <w:p w:rsidR="00000000" w:rsidRDefault="003A34A7">
      <w:pPr>
        <w:jc w:val="both"/>
      </w:pPr>
      <w:r>
        <w:rPr>
          <w:rStyle w:val="s3"/>
        </w:rPr>
        <w:t>ҚР</w:t>
      </w:r>
      <w:r>
        <w:rPr>
          <w:rStyle w:val="s3"/>
        </w:rPr>
        <w:t xml:space="preserve"> Үкіметінің 2008 жылғы 23 желтоқсандағы № 1228 </w:t>
      </w:r>
      <w:hyperlink r:id="rId8" w:history="1">
        <w:r>
          <w:rPr>
            <w:rStyle w:val="a3"/>
            <w:b/>
            <w:bCs/>
            <w:i/>
            <w:iCs/>
            <w:bdr w:val="none" w:sz="0" w:space="0" w:color="auto" w:frame="1"/>
          </w:rPr>
          <w:t>Қаулысымен</w:t>
        </w:r>
      </w:hyperlink>
      <w:r>
        <w:rPr>
          <w:rStyle w:val="s3"/>
        </w:rPr>
        <w:t xml:space="preserve"> күші жойылды</w:t>
      </w:r>
    </w:p>
    <w:p w:rsidR="00000000" w:rsidRDefault="003A34A7">
      <w:pPr>
        <w:jc w:val="both"/>
      </w:pPr>
      <w:r>
        <w:rPr>
          <w:rStyle w:val="s3"/>
        </w:rPr>
        <w:t> </w:t>
      </w:r>
    </w:p>
    <w:p w:rsidR="00000000" w:rsidRDefault="003A34A7">
      <w:pPr>
        <w:jc w:val="both"/>
      </w:pPr>
      <w:r>
        <w:rPr>
          <w:rStyle w:val="s3"/>
        </w:rPr>
        <w:t>ҚР</w:t>
      </w:r>
      <w:r>
        <w:rPr>
          <w:rStyle w:val="s3"/>
        </w:rPr>
        <w:t xml:space="preserve"> Үкіметінің 200</w:t>
      </w:r>
      <w:r>
        <w:rPr>
          <w:rStyle w:val="s3"/>
        </w:rPr>
        <w:t xml:space="preserve">8.24.04. № 387 </w:t>
      </w:r>
      <w:hyperlink r:id="rId9" w:anchor="sub_id=6" w:history="1">
        <w:r>
          <w:rPr>
            <w:rStyle w:val="a3"/>
            <w:b/>
            <w:bCs/>
            <w:i/>
            <w:iCs/>
            <w:bdr w:val="none" w:sz="0" w:space="0" w:color="auto" w:frame="1"/>
          </w:rPr>
          <w:t>қаулысымен</w:t>
        </w:r>
      </w:hyperlink>
      <w:r>
        <w:rPr>
          <w:rStyle w:val="s3"/>
        </w:rPr>
        <w:t xml:space="preserve"> 1-тармақтың 3) тармақшасын қоспағанда күші жойылды (бұр.</w:t>
      </w:r>
      <w:hyperlink r:id="rId10" w:history="1">
        <w:r>
          <w:rPr>
            <w:rStyle w:val="a3"/>
            <w:b/>
            <w:bCs/>
            <w:i/>
            <w:iCs/>
            <w:bdr w:val="none" w:sz="0" w:space="0" w:color="auto" w:frame="1"/>
          </w:rPr>
          <w:t>ред</w:t>
        </w:r>
      </w:hyperlink>
      <w:r>
        <w:rPr>
          <w:rStyle w:val="s3"/>
        </w:rPr>
        <w:t>.қара)</w:t>
      </w:r>
    </w:p>
    <w:p w:rsidR="00000000" w:rsidRDefault="003A34A7">
      <w:pPr>
        <w:jc w:val="both"/>
      </w:pPr>
      <w:r>
        <w:rPr>
          <w:rStyle w:val="s3"/>
        </w:rPr>
        <w:t> </w:t>
      </w:r>
    </w:p>
    <w:p w:rsidR="00000000" w:rsidRDefault="003A34A7">
      <w:pPr>
        <w:ind w:firstLine="400"/>
        <w:jc w:val="both"/>
      </w:pPr>
      <w:r>
        <w:t>Қазақстан</w:t>
      </w:r>
      <w:r>
        <w:t xml:space="preserve"> Республи</w:t>
      </w:r>
      <w:r>
        <w:t xml:space="preserve">касы Президентінің "Қазақстан Республикасының мемлекеттік басқару жүйесiн одан әрi жетiлдiру жөніндегі шаралар туралы" 2004 жылғы 29 қыркүйектегi № 1449 </w:t>
      </w:r>
      <w:hyperlink r:id="rId11" w:history="1">
        <w:r>
          <w:rPr>
            <w:rStyle w:val="a3"/>
          </w:rPr>
          <w:t>Жарлығына</w:t>
        </w:r>
      </w:hyperlink>
      <w:r>
        <w:t xml:space="preserve"> сәйкес Қазақстан Республикас</w:t>
      </w:r>
      <w:r>
        <w:t xml:space="preserve">ының Үкіметі </w:t>
      </w:r>
      <w:r>
        <w:rPr>
          <w:rStyle w:val="s1"/>
          <w:caps/>
        </w:rPr>
        <w:t>қаулы</w:t>
      </w:r>
      <w:r>
        <w:rPr>
          <w:rStyle w:val="s1"/>
          <w:caps/>
        </w:rPr>
        <w:t xml:space="preserve"> етеді:</w:t>
      </w:r>
      <w:r>
        <w:rPr>
          <w:caps/>
        </w:rPr>
        <w:t xml:space="preserve"> </w:t>
      </w:r>
    </w:p>
    <w:p w:rsidR="00000000" w:rsidRDefault="003A34A7">
      <w:pPr>
        <w:ind w:firstLine="400"/>
        <w:jc w:val="both"/>
      </w:pPr>
      <w:r>
        <w:t xml:space="preserve">1. Қоса берiлiп отырған: </w:t>
      </w:r>
    </w:p>
    <w:p w:rsidR="00000000" w:rsidRDefault="003A34A7">
      <w:pPr>
        <w:ind w:firstLine="400"/>
        <w:jc w:val="both"/>
      </w:pPr>
      <w:r>
        <w:t xml:space="preserve">3) Комитеттiң қарамағындағы ұйымдардың </w:t>
      </w:r>
      <w:hyperlink w:anchor="sub20" w:history="1">
        <w:r>
          <w:rPr>
            <w:rStyle w:val="a3"/>
          </w:rPr>
          <w:t>тiзбесi</w:t>
        </w:r>
      </w:hyperlink>
      <w:r>
        <w:t xml:space="preserve"> бекітілсiн. </w:t>
      </w:r>
    </w:p>
    <w:p w:rsidR="00000000" w:rsidRDefault="003A34A7">
      <w:pPr>
        <w:jc w:val="both"/>
      </w:pPr>
      <w:r>
        <w:rPr>
          <w:rStyle w:val="s3"/>
        </w:rPr>
        <w:t>ҚР</w:t>
      </w:r>
      <w:r>
        <w:rPr>
          <w:rStyle w:val="s3"/>
        </w:rPr>
        <w:t xml:space="preserve"> Үкіметінің 2006.27.02. </w:t>
      </w:r>
      <w:hyperlink r:id="rId12" w:anchor="sub_id=800" w:history="1">
        <w:r>
          <w:rPr>
            <w:rStyle w:val="a3"/>
            <w:b/>
            <w:bCs/>
            <w:i/>
            <w:iCs/>
            <w:bdr w:val="none" w:sz="0" w:space="0" w:color="auto" w:frame="1"/>
          </w:rPr>
          <w:t>№ 134</w:t>
        </w:r>
      </w:hyperlink>
      <w:r>
        <w:rPr>
          <w:rStyle w:val="s3"/>
        </w:rPr>
        <w:t xml:space="preserve"> қа</w:t>
      </w:r>
      <w:r>
        <w:rPr>
          <w:rStyle w:val="s3"/>
        </w:rPr>
        <w:t xml:space="preserve">улысымен 2-тармақ өзгертілді (бұр. </w:t>
      </w:r>
      <w:hyperlink r:id="rId13" w:history="1">
        <w:r>
          <w:rPr>
            <w:rStyle w:val="a3"/>
            <w:b/>
            <w:bCs/>
            <w:i/>
            <w:iCs/>
            <w:bdr w:val="none" w:sz="0" w:space="0" w:color="auto" w:frame="1"/>
          </w:rPr>
          <w:t>ред</w:t>
        </w:r>
      </w:hyperlink>
      <w:r>
        <w:rPr>
          <w:rStyle w:val="s3"/>
        </w:rPr>
        <w:t>. қара)</w:t>
      </w:r>
    </w:p>
    <w:p w:rsidR="00000000" w:rsidRDefault="003A34A7">
      <w:pPr>
        <w:ind w:firstLine="400"/>
        <w:jc w:val="both"/>
      </w:pPr>
      <w:r>
        <w:rPr>
          <w:b/>
          <w:bCs/>
        </w:rPr>
        <w:t> </w:t>
      </w:r>
    </w:p>
    <w:p w:rsidR="00000000" w:rsidRDefault="003A34A7">
      <w:pPr>
        <w:ind w:firstLine="400"/>
        <w:jc w:val="both"/>
      </w:pPr>
      <w:r>
        <w:rPr>
          <w:b/>
          <w:bCs/>
        </w:rPr>
        <w:t>Қазақстан</w:t>
      </w:r>
      <w:r>
        <w:rPr>
          <w:b/>
          <w:bCs/>
        </w:rPr>
        <w:t xml:space="preserve"> Республикасының </w:t>
      </w:r>
    </w:p>
    <w:tbl>
      <w:tblPr>
        <w:tblW w:w="5000" w:type="pct"/>
        <w:tblCellSpacing w:w="0" w:type="dxa"/>
        <w:tblCellMar>
          <w:left w:w="0" w:type="dxa"/>
          <w:right w:w="0" w:type="dxa"/>
        </w:tblCellMar>
        <w:tblLook w:val="04A0" w:firstRow="1" w:lastRow="0" w:firstColumn="1" w:lastColumn="0" w:noHBand="0" w:noVBand="1"/>
      </w:tblPr>
      <w:tblGrid>
        <w:gridCol w:w="4953"/>
        <w:gridCol w:w="141"/>
        <w:gridCol w:w="141"/>
        <w:gridCol w:w="141"/>
        <w:gridCol w:w="141"/>
        <w:gridCol w:w="141"/>
        <w:gridCol w:w="141"/>
        <w:gridCol w:w="3556"/>
      </w:tblGrid>
      <w:tr w:rsidR="00000000">
        <w:trPr>
          <w:tblCellSpacing w:w="0" w:type="dxa"/>
        </w:trPr>
        <w:tc>
          <w:tcPr>
            <w:tcW w:w="0" w:type="auto"/>
            <w:hideMark/>
          </w:tcPr>
          <w:p w:rsidR="00000000" w:rsidRDefault="003A34A7">
            <w:pPr>
              <w:ind w:firstLine="400"/>
            </w:pPr>
            <w:r>
              <w:rPr>
                <w:b/>
                <w:bCs/>
              </w:rPr>
              <w:t>Премьер-Министрi</w:t>
            </w:r>
          </w:p>
        </w:tc>
        <w:tc>
          <w:tcPr>
            <w:tcW w:w="0" w:type="auto"/>
            <w:hideMark/>
          </w:tcPr>
          <w:p w:rsidR="00000000" w:rsidRDefault="003A34A7">
            <w:pPr>
              <w:ind w:firstLine="400"/>
              <w:jc w:val="right"/>
            </w:pPr>
            <w:r>
              <w:rPr>
                <w:b/>
                <w:bCs/>
              </w:rPr>
              <w:t> </w:t>
            </w:r>
          </w:p>
        </w:tc>
        <w:tc>
          <w:tcPr>
            <w:tcW w:w="0" w:type="auto"/>
            <w:hideMark/>
          </w:tcPr>
          <w:p w:rsidR="00000000" w:rsidRDefault="003A34A7">
            <w:pPr>
              <w:ind w:firstLine="400"/>
              <w:jc w:val="right"/>
            </w:pPr>
            <w:r>
              <w:rPr>
                <w:b/>
                <w:bCs/>
              </w:rPr>
              <w:t> </w:t>
            </w:r>
          </w:p>
        </w:tc>
        <w:tc>
          <w:tcPr>
            <w:tcW w:w="0" w:type="auto"/>
            <w:hideMark/>
          </w:tcPr>
          <w:p w:rsidR="00000000" w:rsidRDefault="003A34A7">
            <w:pPr>
              <w:ind w:firstLine="400"/>
              <w:jc w:val="right"/>
            </w:pPr>
            <w:r>
              <w:rPr>
                <w:b/>
                <w:bCs/>
              </w:rPr>
              <w:t> </w:t>
            </w:r>
          </w:p>
        </w:tc>
        <w:tc>
          <w:tcPr>
            <w:tcW w:w="0" w:type="auto"/>
            <w:hideMark/>
          </w:tcPr>
          <w:p w:rsidR="00000000" w:rsidRDefault="003A34A7">
            <w:pPr>
              <w:ind w:firstLine="400"/>
              <w:jc w:val="right"/>
            </w:pPr>
            <w:r>
              <w:rPr>
                <w:b/>
                <w:bCs/>
              </w:rPr>
              <w:t> </w:t>
            </w:r>
          </w:p>
        </w:tc>
        <w:tc>
          <w:tcPr>
            <w:tcW w:w="0" w:type="auto"/>
            <w:hideMark/>
          </w:tcPr>
          <w:p w:rsidR="00000000" w:rsidRDefault="003A34A7">
            <w:pPr>
              <w:ind w:firstLine="400"/>
              <w:jc w:val="right"/>
            </w:pPr>
            <w:r>
              <w:rPr>
                <w:b/>
                <w:bCs/>
              </w:rPr>
              <w:t> </w:t>
            </w:r>
          </w:p>
        </w:tc>
        <w:tc>
          <w:tcPr>
            <w:tcW w:w="0" w:type="auto"/>
            <w:hideMark/>
          </w:tcPr>
          <w:p w:rsidR="00000000" w:rsidRDefault="003A34A7">
            <w:pPr>
              <w:ind w:firstLine="400"/>
              <w:jc w:val="right"/>
            </w:pPr>
            <w:r>
              <w:rPr>
                <w:b/>
                <w:bCs/>
              </w:rPr>
              <w:t> </w:t>
            </w:r>
          </w:p>
        </w:tc>
        <w:tc>
          <w:tcPr>
            <w:tcW w:w="0" w:type="auto"/>
            <w:hideMark/>
          </w:tcPr>
          <w:p w:rsidR="00000000" w:rsidRDefault="003A34A7">
            <w:pPr>
              <w:spacing w:after="240"/>
              <w:ind w:firstLine="400"/>
              <w:jc w:val="right"/>
            </w:pPr>
            <w:r>
              <w:rPr>
                <w:b/>
                <w:bCs/>
              </w:rPr>
              <w:t>Д. К. Ахметов</w:t>
            </w:r>
          </w:p>
        </w:tc>
      </w:tr>
    </w:tbl>
    <w:p w:rsidR="00000000" w:rsidRDefault="003A34A7">
      <w:pPr>
        <w:jc w:val="right"/>
      </w:pPr>
      <w:r>
        <w:rPr>
          <w:rStyle w:val="s1"/>
        </w:rPr>
        <w:t>Қазақстан</w:t>
      </w:r>
      <w:r>
        <w:rPr>
          <w:rStyle w:val="s1"/>
        </w:rPr>
        <w:t xml:space="preserve"> Республикасы</w:t>
      </w:r>
      <w:r>
        <w:t xml:space="preserve"> </w:t>
      </w:r>
    </w:p>
    <w:p w:rsidR="00000000" w:rsidRDefault="003A34A7">
      <w:pPr>
        <w:jc w:val="right"/>
      </w:pPr>
      <w:r>
        <w:rPr>
          <w:rStyle w:val="s1"/>
        </w:rPr>
        <w:t>Yкіметінiң</w:t>
      </w:r>
      <w:r>
        <w:t xml:space="preserve"> </w:t>
      </w:r>
    </w:p>
    <w:p w:rsidR="00000000" w:rsidRDefault="003A34A7">
      <w:pPr>
        <w:jc w:val="right"/>
      </w:pPr>
      <w:r>
        <w:rPr>
          <w:rStyle w:val="s1"/>
        </w:rPr>
        <w:t>2004 жылғы 28 қазандағы</w:t>
      </w:r>
      <w:r>
        <w:t xml:space="preserve"> </w:t>
      </w:r>
    </w:p>
    <w:p w:rsidR="00000000" w:rsidRDefault="003A34A7">
      <w:pPr>
        <w:jc w:val="right"/>
      </w:pPr>
      <w:r>
        <w:rPr>
          <w:rStyle w:val="s1"/>
        </w:rPr>
        <w:t xml:space="preserve">№ 1114 </w:t>
      </w:r>
      <w:hyperlink w:anchor="sub0" w:history="1">
        <w:r>
          <w:rPr>
            <w:rStyle w:val="a3"/>
            <w:b/>
            <w:bCs/>
          </w:rPr>
          <w:t>қаулысымен</w:t>
        </w:r>
      </w:hyperlink>
      <w:r>
        <w:t xml:space="preserve"> </w:t>
      </w:r>
    </w:p>
    <w:p w:rsidR="00000000" w:rsidRDefault="003A34A7">
      <w:pPr>
        <w:spacing w:after="240"/>
        <w:jc w:val="right"/>
      </w:pPr>
      <w:r>
        <w:rPr>
          <w:rStyle w:val="s1"/>
        </w:rPr>
        <w:t>бекітілген</w:t>
      </w:r>
    </w:p>
    <w:p w:rsidR="00000000" w:rsidRDefault="003A34A7">
      <w:pPr>
        <w:jc w:val="center"/>
      </w:pPr>
      <w:r>
        <w:rPr>
          <w:rStyle w:val="s1"/>
        </w:rPr>
        <w:t>Қазақстан</w:t>
      </w:r>
      <w:r>
        <w:rPr>
          <w:rStyle w:val="s1"/>
        </w:rPr>
        <w:t xml:space="preserve"> Республикасы Қаржы министрлігі Мемлекеттік</w:t>
      </w:r>
      <w:r>
        <w:t xml:space="preserve"> </w:t>
      </w:r>
    </w:p>
    <w:p w:rsidR="00000000" w:rsidRDefault="003A34A7">
      <w:pPr>
        <w:spacing w:after="240"/>
        <w:jc w:val="center"/>
      </w:pPr>
      <w:r>
        <w:rPr>
          <w:rStyle w:val="s1"/>
        </w:rPr>
        <w:t>мүлік және жекешелендiру комитетi туралы ереже</w:t>
      </w:r>
    </w:p>
    <w:p w:rsidR="00000000" w:rsidRDefault="003A34A7">
      <w:pPr>
        <w:spacing w:after="240"/>
        <w:jc w:val="center"/>
      </w:pPr>
      <w:r>
        <w:rPr>
          <w:rStyle w:val="s1"/>
        </w:rPr>
        <w:t>1. Жалпы ережелер</w:t>
      </w:r>
    </w:p>
    <w:p w:rsidR="00000000" w:rsidRDefault="003A34A7">
      <w:pPr>
        <w:ind w:firstLine="400"/>
        <w:jc w:val="both"/>
      </w:pPr>
      <w:r>
        <w:t>1. Қазақстан Республикасы Қаржы министрлігі Мемлекеттік мүлiк және жекешелендiру комитетi (бұдан әрi - Комитет) өз құзыретiнiң шегiнде республикалық меншiк, жекешелендiру объектiлерiн басқару және экономиканың стратегиялық маңызы бар салаларындағы меншiктi</w:t>
      </w:r>
      <w:r>
        <w:t>ң</w:t>
      </w:r>
      <w:r>
        <w:t xml:space="preserve"> мемлекеттік мониторингi салаларында iске асыру және бақылау-қадағалау функцияларын жүзеге асыратын Қазақстан Республикасы Қаржы министрлігінiң ведомствосы болып табылады. </w:t>
      </w:r>
    </w:p>
    <w:p w:rsidR="00000000" w:rsidRDefault="003A34A7">
      <w:pPr>
        <w:ind w:firstLine="400"/>
        <w:jc w:val="both"/>
      </w:pPr>
      <w:r>
        <w:t xml:space="preserve">Комитеттің негiзгi мiндеттерi мыналар: </w:t>
      </w:r>
    </w:p>
    <w:p w:rsidR="00000000" w:rsidRDefault="003A34A7">
      <w:pPr>
        <w:ind w:firstLine="400"/>
        <w:jc w:val="both"/>
      </w:pPr>
      <w:r>
        <w:t>республикалық меншiк және жекешелендiру об</w:t>
      </w:r>
      <w:r>
        <w:t xml:space="preserve">ъектiлерiн басқарудың мемлекеттік саясатын iске асыру; </w:t>
      </w:r>
    </w:p>
    <w:p w:rsidR="00000000" w:rsidRDefault="003A34A7">
      <w:pPr>
        <w:ind w:firstLine="400"/>
        <w:jc w:val="both"/>
      </w:pPr>
      <w:r>
        <w:t xml:space="preserve">республикалық меншiкке қатысты меншiк иесiнiң құқықтарын iске асыру; заңнамада белгiленген тәртiппен республикалық меншiк объектілерiнiң мақсатты және тиiмдi пайдаланылуын бақылау; </w:t>
      </w:r>
    </w:p>
    <w:p w:rsidR="00000000" w:rsidRDefault="003A34A7">
      <w:pPr>
        <w:ind w:firstLine="400"/>
        <w:jc w:val="both"/>
      </w:pPr>
      <w:r>
        <w:t>республикалық менш</w:t>
      </w:r>
      <w:r>
        <w:t xml:space="preserve">iк объектiлерiн жекешелендiру және республикалық меншiктi сатып алу-сату шарттары талаптарының сақталуын бақылау; </w:t>
      </w:r>
    </w:p>
    <w:p w:rsidR="00000000" w:rsidRDefault="003A34A7">
      <w:pPr>
        <w:ind w:firstLine="400"/>
        <w:jc w:val="both"/>
      </w:pPr>
      <w:r>
        <w:t xml:space="preserve">экономиканың стратегиялық маңызы бар салаларындағы меншiктiң мемлекеттік мониторингi болып табылады. </w:t>
      </w:r>
    </w:p>
    <w:p w:rsidR="00000000" w:rsidRDefault="003A34A7">
      <w:pPr>
        <w:ind w:firstLine="400"/>
        <w:jc w:val="both"/>
      </w:pPr>
      <w:r>
        <w:t>2. Комитеттiң өзiнiң мынадай аумақтық о</w:t>
      </w:r>
      <w:r>
        <w:t xml:space="preserve">ргандары бар: </w:t>
      </w:r>
    </w:p>
    <w:p w:rsidR="00000000" w:rsidRDefault="003A34A7">
      <w:pPr>
        <w:ind w:firstLine="400"/>
        <w:jc w:val="both"/>
      </w:pPr>
      <w:r>
        <w:t xml:space="preserve">мемлекеттік мүлiк және жекешелендiру аумақтық комитеттерi; </w:t>
      </w:r>
    </w:p>
    <w:p w:rsidR="00000000" w:rsidRDefault="003A34A7">
      <w:pPr>
        <w:ind w:firstLine="400"/>
        <w:jc w:val="both"/>
      </w:pPr>
      <w:r>
        <w:t xml:space="preserve">мемлекеттік мүлiк және жекешелендiру аймақтық комитеттерi. </w:t>
      </w:r>
    </w:p>
    <w:p w:rsidR="00000000" w:rsidRDefault="003A34A7">
      <w:pPr>
        <w:ind w:firstLine="400"/>
        <w:jc w:val="both"/>
      </w:pPr>
      <w:r>
        <w:t xml:space="preserve">3. Комитет өзiнiң қызметiн Қазақстан Республикасының </w:t>
      </w:r>
      <w:hyperlink r:id="rId14" w:history="1">
        <w:r>
          <w:rPr>
            <w:rStyle w:val="a3"/>
          </w:rPr>
          <w:t>Кон</w:t>
        </w:r>
        <w:r>
          <w:rPr>
            <w:rStyle w:val="a3"/>
          </w:rPr>
          <w:t>ституциясы</w:t>
        </w:r>
      </w:hyperlink>
      <w:r>
        <w:t xml:space="preserve"> мен заңдарына, Қазақстан Республикасы Президентінің және Үкіметінiң кесiмдерiне, өзге де нормативтiк құқықтық кесiмдерге, сондай-ақ осы Ережеге сәйкес жүзеге асырады. </w:t>
      </w:r>
    </w:p>
    <w:p w:rsidR="00000000" w:rsidRDefault="003A34A7">
      <w:pPr>
        <w:ind w:firstLine="400"/>
        <w:jc w:val="both"/>
      </w:pPr>
      <w:r>
        <w:t>4. Комитет мемлекеттік мекеменiң ұйымдық-құқықтық нысанындағы заңды тұлға бол</w:t>
      </w:r>
      <w:r>
        <w:t xml:space="preserve">ып табылады, өз атауы мемлекеттік тiлде жазылған мөрлерi мен мөртаңбалары, белгiленген үлгiдегi бланкілерi, сондай-ақ заңнамаға сәйкес Қаржы министрлігінiң Қазынашылық комитетiнiң органдарында шоттары болады. Комитет азаматтық-құқықтық қатынасқа өз атынан </w:t>
      </w:r>
      <w:r>
        <w:t xml:space="preserve">түседi. </w:t>
      </w:r>
    </w:p>
    <w:p w:rsidR="00000000" w:rsidRDefault="003A34A7">
      <w:pPr>
        <w:ind w:firstLine="400"/>
        <w:jc w:val="both"/>
      </w:pPr>
      <w:r>
        <w:t xml:space="preserve">Комитеттiң, егер оған заңнамаға сәйкес уәкiлеттiк берiлген болса, мемлекет атынан азаматтық-құқықтық қатынастардың тарабы болуға құқығы бар. </w:t>
      </w:r>
    </w:p>
    <w:p w:rsidR="00000000" w:rsidRDefault="003A34A7">
      <w:pPr>
        <w:ind w:firstLine="400"/>
        <w:jc w:val="both"/>
      </w:pPr>
      <w:r>
        <w:t>5. Комитет өз құзыретіндегі мәселелер бойынша заңнамада белгiленген тәртiппен нормативтік құқықтық кесiмд</w:t>
      </w:r>
      <w:r>
        <w:t xml:space="preserve">ердi, сондай-ақ жеке қолданылатын құқықтық кесiмдердi шығарады. </w:t>
      </w:r>
    </w:p>
    <w:p w:rsidR="00000000" w:rsidRDefault="003A34A7">
      <w:pPr>
        <w:ind w:firstLine="400"/>
        <w:jc w:val="both"/>
      </w:pPr>
      <w:r>
        <w:t xml:space="preserve">6. Комитеттiң құрылымын, сондай-ақ штат санының лимитiн Қазақстан Республикасының Үкіметі бекiтедi. </w:t>
      </w:r>
    </w:p>
    <w:p w:rsidR="00000000" w:rsidRDefault="003A34A7">
      <w:pPr>
        <w:jc w:val="both"/>
      </w:pPr>
      <w:r>
        <w:rPr>
          <w:rStyle w:val="s3"/>
        </w:rPr>
        <w:t>ҚР</w:t>
      </w:r>
      <w:r>
        <w:rPr>
          <w:rStyle w:val="s3"/>
        </w:rPr>
        <w:t xml:space="preserve"> Үкіметінің 2005.22.10. </w:t>
      </w:r>
      <w:hyperlink r:id="rId15" w:anchor="sub_id=10" w:history="1">
        <w:r>
          <w:rPr>
            <w:rStyle w:val="a3"/>
            <w:i/>
            <w:iCs/>
            <w:bdr w:val="none" w:sz="0" w:space="0" w:color="auto" w:frame="1"/>
          </w:rPr>
          <w:t>№ 1063</w:t>
        </w:r>
      </w:hyperlink>
      <w:r>
        <w:rPr>
          <w:rStyle w:val="s3"/>
        </w:rPr>
        <w:t xml:space="preserve"> қаулысымен 7-тармақ өзгертілді</w:t>
      </w:r>
    </w:p>
    <w:p w:rsidR="00000000" w:rsidRDefault="003A34A7">
      <w:pPr>
        <w:ind w:firstLine="400"/>
        <w:jc w:val="both"/>
      </w:pPr>
      <w:r>
        <w:t xml:space="preserve">7. Комитеттiң заңды мекен-жайы: 473000, Астана қаласы, Жеңiс даңғылы,11. </w:t>
      </w:r>
    </w:p>
    <w:p w:rsidR="00000000" w:rsidRDefault="003A34A7">
      <w:pPr>
        <w:ind w:firstLine="400"/>
        <w:jc w:val="both"/>
      </w:pPr>
      <w:r>
        <w:t>8. Комитеттiң толық атауы - "Қазақстан Республикасы Қаржы министрлігінiң Мемлекеттік мүлiк және жекешелендiру комитетi" мемлекет</w:t>
      </w:r>
      <w:r>
        <w:t xml:space="preserve">тік мекемесi. </w:t>
      </w:r>
    </w:p>
    <w:p w:rsidR="00000000" w:rsidRDefault="003A34A7">
      <w:pPr>
        <w:ind w:firstLine="400"/>
        <w:jc w:val="both"/>
      </w:pPr>
      <w:r>
        <w:t xml:space="preserve">9. Осы Ереже Комитеттiң құрылтай құжаты болып табылады. </w:t>
      </w:r>
    </w:p>
    <w:p w:rsidR="00000000" w:rsidRDefault="003A34A7">
      <w:pPr>
        <w:ind w:firstLine="400"/>
        <w:jc w:val="both"/>
      </w:pPr>
      <w:r>
        <w:t xml:space="preserve">10. Комитеттiң қызметiн қаржыландыру республикалық бюджеттен ғана жүзеге асырылады. </w:t>
      </w:r>
    </w:p>
    <w:p w:rsidR="00000000" w:rsidRDefault="003A34A7">
      <w:pPr>
        <w:spacing w:after="240"/>
        <w:ind w:firstLine="400"/>
        <w:jc w:val="both"/>
      </w:pPr>
      <w:r>
        <w:t xml:space="preserve">Егер Комитетке заңнамалық кесiмдермен кiрiстер әкелетiн қызметтi жүзеге асыру құқығы берiлсе, онда </w:t>
      </w:r>
      <w:r>
        <w:t>мұндай қызметтен алынған кiрiстер республикалық бюджеттiң кiрiсiне жiберiледi.</w:t>
      </w:r>
    </w:p>
    <w:p w:rsidR="00000000" w:rsidRDefault="003A34A7">
      <w:pPr>
        <w:spacing w:after="240"/>
        <w:jc w:val="center"/>
      </w:pPr>
      <w:r>
        <w:rPr>
          <w:rStyle w:val="s1"/>
        </w:rPr>
        <w:t>2. Комитеттiң функциялары және құқықтары</w:t>
      </w:r>
    </w:p>
    <w:p w:rsidR="00000000" w:rsidRDefault="003A34A7">
      <w:pPr>
        <w:ind w:firstLine="400"/>
        <w:jc w:val="both"/>
      </w:pPr>
      <w:r>
        <w:t xml:space="preserve">11. Комитет заңнамада белгiленген тәртiппен: </w:t>
      </w:r>
    </w:p>
    <w:p w:rsidR="00000000" w:rsidRDefault="003A34A7">
      <w:pPr>
        <w:ind w:firstLine="400"/>
        <w:jc w:val="both"/>
      </w:pPr>
      <w:r>
        <w:t>1) республикалық меншiк және жекешелендiру объектiлерiн басқару саласында мемлекеттік саяс</w:t>
      </w:r>
      <w:r>
        <w:t xml:space="preserve">атты iске асыруды қамтамасыз ететін функциялар: республикалық мемлекеттік кәсiпорындарға қатысты республикалық меншiк (уәкiлеттi орган) құқығының субъектiсiн; </w:t>
      </w:r>
    </w:p>
    <w:p w:rsidR="00000000" w:rsidRDefault="003A34A7">
      <w:pPr>
        <w:ind w:firstLine="400"/>
        <w:jc w:val="both"/>
      </w:pPr>
      <w:r>
        <w:t xml:space="preserve">мемлекеттiң қатысуымен мемлекеттік емес заңды тұлғалар органдарында Комитеттiң және мемлекеттік органдар өкiлдерiнiң қатысуын қамтамасыз етудi; </w:t>
      </w:r>
    </w:p>
    <w:p w:rsidR="00000000" w:rsidRDefault="003A34A7">
      <w:pPr>
        <w:ind w:firstLine="400"/>
        <w:jc w:val="both"/>
      </w:pPr>
      <w:r>
        <w:t>республикалық меншiк объектiлерiн жекешелендiру жөніндегі комиссияның қызметiн ұйымдастыруды және қамтамасыз ет</w:t>
      </w:r>
      <w:r>
        <w:t xml:space="preserve">удi; </w:t>
      </w:r>
    </w:p>
    <w:p w:rsidR="00000000" w:rsidRDefault="003A34A7">
      <w:pPr>
        <w:ind w:firstLine="400"/>
        <w:jc w:val="both"/>
      </w:pPr>
      <w:r>
        <w:t xml:space="preserve">республикалық меншiк объектілерiн сату алдындағы дайындықты ұйымдастыруды; </w:t>
      </w:r>
    </w:p>
    <w:p w:rsidR="00000000" w:rsidRDefault="003A34A7">
      <w:pPr>
        <w:ind w:firstLine="400"/>
        <w:jc w:val="both"/>
      </w:pPr>
      <w:r>
        <w:t xml:space="preserve">республикалық меншiк объектiлерiн жекешелендiрудiң түрлерiн және әдiстерiн анықтауды; </w:t>
      </w:r>
    </w:p>
    <w:p w:rsidR="00000000" w:rsidRDefault="003A34A7">
      <w:pPr>
        <w:ind w:firstLine="400"/>
        <w:jc w:val="both"/>
      </w:pPr>
      <w:r>
        <w:t>республикалық меншiк объектiлерiн жекешелендiру жөнiндегі саудаластықты ұйымдастыру мен</w:t>
      </w:r>
      <w:r>
        <w:t xml:space="preserve"> жүргiзудi, республикалық меншiк объектілерiн сатып алу-сату шарттарын дайындауды және оның қорытындысын; </w:t>
      </w:r>
    </w:p>
    <w:p w:rsidR="00000000" w:rsidRDefault="003A34A7">
      <w:pPr>
        <w:ind w:firstLine="400"/>
        <w:jc w:val="both"/>
      </w:pPr>
      <w:r>
        <w:t xml:space="preserve">республикалық мемлекеттік заңды тұлғаларға бекітілген негiзгi қаражатты қабылдау-беру және есептен шығару мәселелерiн келiсудi; </w:t>
      </w:r>
    </w:p>
    <w:p w:rsidR="00000000" w:rsidRDefault="003A34A7">
      <w:pPr>
        <w:ind w:firstLine="400"/>
        <w:jc w:val="both"/>
      </w:pPr>
      <w:r>
        <w:t>республикалық мемлек</w:t>
      </w:r>
      <w:r>
        <w:t xml:space="preserve">еттік кәсiпорындарды қайта ұйымдастыру және тарату кезiнде жарғыларды, бөлу және тарату теңгерiмдерiн, сондай-ақ беру кесiмдерiн бекiтудi; </w:t>
      </w:r>
    </w:p>
    <w:p w:rsidR="00000000" w:rsidRDefault="003A34A7">
      <w:pPr>
        <w:ind w:firstLine="400"/>
        <w:jc w:val="both"/>
      </w:pPr>
      <w:r>
        <w:t>республикалық меншiк және жекешелендiру объектілерiн басқару мәселелерi жөніндегі заңнаманы қолдану тәжiрибесiн талд</w:t>
      </w:r>
      <w:r>
        <w:t xml:space="preserve">ауды және қорытындылауды; </w:t>
      </w:r>
    </w:p>
    <w:p w:rsidR="00000000" w:rsidRDefault="003A34A7">
      <w:pPr>
        <w:ind w:firstLine="400"/>
        <w:jc w:val="both"/>
      </w:pPr>
      <w:r>
        <w:t xml:space="preserve">республикалық меншiк мәселелерi бойынша мемлекеттің мүдделерiн бiлдiру және оның мүлiктiк құқықтарын қорғауды; </w:t>
      </w:r>
    </w:p>
    <w:p w:rsidR="00000000" w:rsidRDefault="003A34A7">
      <w:pPr>
        <w:ind w:firstLine="400"/>
        <w:jc w:val="both"/>
      </w:pPr>
      <w:r>
        <w:t xml:space="preserve">2) бақылау-қадағалау функциялары: </w:t>
      </w:r>
    </w:p>
    <w:p w:rsidR="00000000" w:rsidRDefault="003A34A7">
      <w:pPr>
        <w:ind w:firstLine="400"/>
        <w:jc w:val="both"/>
      </w:pPr>
      <w:r>
        <w:t>республикалық мемлекеттік заңды тұлғаларға шаруашылық жүргiзу және жедел басқару қ</w:t>
      </w:r>
      <w:r>
        <w:t>ұқығында</w:t>
      </w:r>
      <w:r>
        <w:t xml:space="preserve"> бекiтілген мүлiктiң тиiмдi пайдаланылуын тексерудi ұйымдастыру және жүргiзу; </w:t>
      </w:r>
    </w:p>
    <w:p w:rsidR="00000000" w:rsidRDefault="003A34A7">
      <w:pPr>
        <w:ind w:firstLine="400"/>
        <w:jc w:val="both"/>
      </w:pPr>
      <w:r>
        <w:t xml:space="preserve">республикалық мемлекеттік заңды тұлғаларға бекітілген мүлiктi мүлiктiк жалға (жалдау) беру мониторингін ұйымдастыруды және жүргiзудi; </w:t>
      </w:r>
    </w:p>
    <w:p w:rsidR="00000000" w:rsidRDefault="003A34A7">
      <w:pPr>
        <w:ind w:firstLine="400"/>
        <w:jc w:val="both"/>
      </w:pPr>
      <w:r>
        <w:t>меншiк объектілерiн, сондай-ақ мем</w:t>
      </w:r>
      <w:r>
        <w:t xml:space="preserve">лекеттiң меншiк үлесi бар объектiлердi басқару тиiмдiлiгi мониторингiн ұйымдастыруды және жүргiзуді; </w:t>
      </w:r>
    </w:p>
    <w:p w:rsidR="00000000" w:rsidRDefault="003A34A7">
      <w:pPr>
        <w:ind w:firstLine="400"/>
        <w:jc w:val="both"/>
      </w:pPr>
      <w:r>
        <w:t>экономиканың стратегиялық маңызы бар салаларында меншiктiң мемлекеттік мониторингiн ұйымдастыру мен жүргiзудi және мониторинг субъектiлерiнiң және қатысуш</w:t>
      </w:r>
      <w:r>
        <w:t xml:space="preserve">ыларының әрекеттерiн үйлестiрудi; меншiктiң мемлекеттік мониторингiнiң бiрыңғай электрондық деректер қорын енгiзудi және мемлекеттік органдардың оған қол жеткiзуiн қамтамасыз етудi; </w:t>
      </w:r>
    </w:p>
    <w:p w:rsidR="00000000" w:rsidRDefault="003A34A7">
      <w:pPr>
        <w:ind w:firstLine="400"/>
        <w:jc w:val="both"/>
      </w:pPr>
      <w:r>
        <w:t>мемлекеттік органдарға иелену және пайдалануға берiлген акциялардың мемле</w:t>
      </w:r>
      <w:r>
        <w:t xml:space="preserve">кеттік пакеттерiн және мемлекеттік қатысу үлестерiн тиiмдi басқарылуын бақылауды жүргiзудi және ұйымдастыруды; </w:t>
      </w:r>
    </w:p>
    <w:p w:rsidR="00000000" w:rsidRDefault="003A34A7">
      <w:pPr>
        <w:ind w:firstLine="400"/>
        <w:jc w:val="both"/>
      </w:pPr>
      <w:r>
        <w:t>сатып алушылардың республикалық меншiк объектiлерiн сатып алу-сату шарттарына сәйкес мiндеттемелердi орындауын, сондай-ақ өзге де шарттық мiндет</w:t>
      </w:r>
      <w:r>
        <w:t xml:space="preserve">темелердiң орындалуын бақылауды; </w:t>
      </w:r>
    </w:p>
    <w:p w:rsidR="00000000" w:rsidRDefault="003A34A7">
      <w:pPr>
        <w:ind w:firstLine="400"/>
        <w:jc w:val="both"/>
      </w:pPr>
      <w:r>
        <w:t xml:space="preserve">республикалық меншiк объектiлерiн сенiмдi басқару (концессиялар) шарттарына сәйкес олардың мiндеттемелердi орындау мәселесi бойынша бақылау, оның iшiнде сенiмдi басқарушыларына (концессионерлерге) тыңдау жүргiзудi; </w:t>
      </w:r>
    </w:p>
    <w:p w:rsidR="00000000" w:rsidRDefault="003A34A7">
      <w:pPr>
        <w:ind w:firstLine="400"/>
        <w:jc w:val="both"/>
      </w:pPr>
      <w:r>
        <w:t>респуб</w:t>
      </w:r>
      <w:r>
        <w:t xml:space="preserve">ликалық мемлекеттік кәсiпорындар мен мемлекеттiң қатысуымен мемлекеттік емес заңды тұлғалар қызметiнiң тиiмдiлігін талдауды жүзеге асырады. </w:t>
      </w:r>
    </w:p>
    <w:p w:rsidR="00000000" w:rsidRDefault="003A34A7">
      <w:pPr>
        <w:ind w:firstLine="400"/>
        <w:jc w:val="both"/>
      </w:pPr>
      <w:r>
        <w:t xml:space="preserve">12. Комитеттiң: </w:t>
      </w:r>
    </w:p>
    <w:p w:rsidR="00000000" w:rsidRDefault="003A34A7">
      <w:pPr>
        <w:ind w:firstLine="400"/>
        <w:jc w:val="both"/>
      </w:pPr>
      <w:r>
        <w:t xml:space="preserve">республикалық меншiк объектiлерiне иелiк етуге, пайдалануға және билiк етуге; </w:t>
      </w:r>
    </w:p>
    <w:p w:rsidR="00000000" w:rsidRDefault="003A34A7">
      <w:pPr>
        <w:ind w:firstLine="400"/>
        <w:jc w:val="both"/>
      </w:pPr>
      <w:r>
        <w:t>заңнамаға сәйкес ол</w:t>
      </w:r>
      <w:r>
        <w:t xml:space="preserve">арға берiлген республикалық меншiктi мемлекеттік органдардың және оларға бағынысты ұйымдардың пайдалануын бақылауды жүзеге асыруға; </w:t>
      </w:r>
    </w:p>
    <w:p w:rsidR="00000000" w:rsidRDefault="003A34A7">
      <w:pPr>
        <w:ind w:firstLine="400"/>
        <w:jc w:val="both"/>
      </w:pPr>
      <w:r>
        <w:t xml:space="preserve">мемлекеттің қатысуымен ұйымдарды құру, қайта ұйымдастыру, сондай-ақ тарату мәселелерi бойынша ұсыныстар енгiзуге; </w:t>
      </w:r>
    </w:p>
    <w:p w:rsidR="00000000" w:rsidRDefault="003A34A7">
      <w:pPr>
        <w:ind w:firstLine="400"/>
        <w:jc w:val="both"/>
      </w:pPr>
      <w:r>
        <w:t>қатысуға</w:t>
      </w:r>
      <w:r>
        <w:t xml:space="preserve"> және (немесе) мемлекеттiң қатысуымен мемлекеттік емес заңды тұлғалар органдарының қызметiнде мемлекеттік органдар өкiлдерiнiң қатысуын қамтамасыз етуге; </w:t>
      </w:r>
    </w:p>
    <w:p w:rsidR="00000000" w:rsidRDefault="003A34A7">
      <w:pPr>
        <w:ind w:firstLine="400"/>
        <w:jc w:val="both"/>
      </w:pPr>
      <w:r>
        <w:t>республикалық меншiкке иелiк ету, пайдалану және билiк ету, сондай-ақ экономиканың стратегиялық маңыз</w:t>
      </w:r>
      <w:r>
        <w:t xml:space="preserve">ы бар салаларында меншiктiң мемлекеттік мониторингiн жүргiзу, республикалық меншiк объектiлерiн басқаруды талдау және бақылау мәселелерi бойынша нормативтiк құқықтық кесiмдердi шығаруға; </w:t>
      </w:r>
    </w:p>
    <w:p w:rsidR="00000000" w:rsidRDefault="003A34A7">
      <w:pPr>
        <w:ind w:firstLine="400"/>
        <w:jc w:val="both"/>
      </w:pPr>
      <w:r>
        <w:t>республикалық меншiкке иелiк ету, пайдалану және билiк ету, сондай-а</w:t>
      </w:r>
      <w:r>
        <w:t>қ</w:t>
      </w:r>
      <w:r>
        <w:t xml:space="preserve"> экономиканың стратегиялық маңызы бар салаларында меншiктiң мемлекеттік мониторингін жүргізу, республикалық меншiк объектiлерiн басқаруды талдау және бақылау мәселелерiн реттейтiн нормативтiк құқықтық кесiмдердiң жобаларын әзiрлеуге және қарауға; </w:t>
      </w:r>
    </w:p>
    <w:p w:rsidR="00000000" w:rsidRDefault="003A34A7">
      <w:pPr>
        <w:ind w:firstLine="400"/>
        <w:jc w:val="both"/>
      </w:pPr>
      <w:r>
        <w:t>мемлеке</w:t>
      </w:r>
      <w:r>
        <w:t xml:space="preserve">ттiң қатысуымен орталық және жергiлiктi атқарушы және өкiлеттi органдардан, заңды тұлғалардан қажеттi қаржылық және өзге де құжаттарды, сондай-ақ республикалық меншiктi пайдалануға байланысты мәселелер бойынша бухгалтерлiк құжаттарды және өзге құжаттарды, </w:t>
      </w:r>
      <w:r>
        <w:t>қаржы</w:t>
      </w:r>
      <w:r>
        <w:t xml:space="preserve"> және өзге де ақпаратты сұрауға және алуға; </w:t>
      </w:r>
    </w:p>
    <w:p w:rsidR="00000000" w:rsidRDefault="003A34A7">
      <w:pPr>
        <w:ind w:firstLine="400"/>
        <w:jc w:val="both"/>
      </w:pPr>
      <w:r>
        <w:t xml:space="preserve">заңнамаға сәйкес республикалық меншiктi жекешелендiру жөнiнде сауда-саттық жүргiзуге; </w:t>
      </w:r>
    </w:p>
    <w:p w:rsidR="00000000" w:rsidRDefault="003A34A7">
      <w:pPr>
        <w:ind w:firstLine="400"/>
        <w:jc w:val="both"/>
      </w:pPr>
      <w:r>
        <w:t>жеке және заңды тұлғалармен сатып алу-сату, кепiлдiкке беру, сенiмдi басқару, республикалық меншiк объектiлерiн жалға б</w:t>
      </w:r>
      <w:r>
        <w:t xml:space="preserve">еру шарттарын жасасуға; сатып алу-сату, мүлiктiк жалдау (жалға беру), сенiмдi басқару шарттары бойынша мiндеттемелердiң орындалуын тексеруге; </w:t>
      </w:r>
    </w:p>
    <w:p w:rsidR="00000000" w:rsidRDefault="003A34A7">
      <w:pPr>
        <w:ind w:firstLine="400"/>
        <w:jc w:val="both"/>
      </w:pPr>
      <w:r>
        <w:t xml:space="preserve">экономиканың стратегиялық маңызы бар салаларында меншiктiң мемлекеттік мониторингiн, мемлекеттік меншiктiң объектiлерiн, сондай-ақ мемлекеттiң меншiк үлесi бар объектiлерiн басқару тиiмдiлiгiнiң мониторингiн жүргiзуге; </w:t>
      </w:r>
    </w:p>
    <w:p w:rsidR="00000000" w:rsidRDefault="003A34A7">
      <w:pPr>
        <w:ind w:firstLine="400"/>
        <w:jc w:val="both"/>
      </w:pPr>
      <w:r>
        <w:t>меншiктің мемлекеттік мониторингiн ж</w:t>
      </w:r>
      <w:r>
        <w:t>үрг</w:t>
      </w:r>
      <w:r>
        <w:t xml:space="preserve">iзу жөнiнде әдiстемелiк қамтамасыз етудi жүзеге асыруға және жұмысты үйлестiруге; </w:t>
      </w:r>
    </w:p>
    <w:p w:rsidR="00000000" w:rsidRDefault="003A34A7">
      <w:pPr>
        <w:ind w:firstLine="400"/>
        <w:jc w:val="both"/>
      </w:pPr>
      <w:r>
        <w:t>меншiктiң мемлекеттік мониторингiн жүргізу жоспарын және бағдарламасын әзiрлеуге және экономиканың стратегиялық маңызы бар салалары объектiлерiнiң тiзбесiн қалыптастыруға</w:t>
      </w:r>
      <w:r>
        <w:t xml:space="preserve">, оған қатысты меншiктiң мемлекеттік мониторингiн жүзеге асыруға; </w:t>
      </w:r>
    </w:p>
    <w:p w:rsidR="00000000" w:rsidRDefault="003A34A7">
      <w:pPr>
        <w:ind w:firstLine="400"/>
        <w:jc w:val="both"/>
      </w:pPr>
      <w:r>
        <w:t>Қазақстан</w:t>
      </w:r>
      <w:r>
        <w:t xml:space="preserve"> Республикасының орталық және жергілiктi атқарушы органдарынан, сондай-ақ мониторинг объектiлерiнен меншiктiң мемлекеттік мониторингiн жүзеге асыру үшiн қажеттi құжаттар мен мәлiме</w:t>
      </w:r>
      <w:r>
        <w:t xml:space="preserve">ттердi сұрауға және алуға; </w:t>
      </w:r>
    </w:p>
    <w:p w:rsidR="00000000" w:rsidRDefault="003A34A7">
      <w:pPr>
        <w:ind w:firstLine="400"/>
        <w:jc w:val="both"/>
      </w:pPr>
      <w:r>
        <w:t xml:space="preserve">тәуелсiз сарапшылардың, аудиторлардың және кеңесшiлердiң қызметiн мемлекеттік сатып алуын ұйымдастыру және жүргiзу; </w:t>
      </w:r>
    </w:p>
    <w:p w:rsidR="00000000" w:rsidRDefault="003A34A7">
      <w:pPr>
        <w:ind w:firstLine="400"/>
        <w:jc w:val="both"/>
      </w:pPr>
      <w:r>
        <w:t>Қазақстан</w:t>
      </w:r>
      <w:r>
        <w:t xml:space="preserve"> Республикасының соттарында республикалық меншiкке иелiк ету, пайдалану және билiк ету мәселелерi бойы</w:t>
      </w:r>
      <w:r>
        <w:t xml:space="preserve">нша мемлекеттiң мүдделерiн бiлдiруге; </w:t>
      </w:r>
    </w:p>
    <w:p w:rsidR="00000000" w:rsidRDefault="003A34A7">
      <w:pPr>
        <w:spacing w:after="240"/>
        <w:ind w:firstLine="400"/>
        <w:jc w:val="both"/>
      </w:pPr>
      <w:r>
        <w:t>тексеру органдарына айқындалған бұзушылықтар, республикалық меншiкті ұрлау және оның пайдаланылуына байланысты өзге де құқық бұзушылық фактiлерi бойынша материалдарды жiберуге құқығы бар.</w:t>
      </w:r>
    </w:p>
    <w:p w:rsidR="00000000" w:rsidRDefault="003A34A7">
      <w:pPr>
        <w:spacing w:after="240"/>
        <w:jc w:val="center"/>
      </w:pPr>
      <w:r>
        <w:rPr>
          <w:rStyle w:val="s1"/>
        </w:rPr>
        <w:t>3. Комитеттiң мүлкi</w:t>
      </w:r>
    </w:p>
    <w:p w:rsidR="00000000" w:rsidRDefault="003A34A7">
      <w:pPr>
        <w:ind w:firstLine="400"/>
        <w:jc w:val="both"/>
      </w:pPr>
      <w:r>
        <w:t>13. Комит</w:t>
      </w:r>
      <w:r>
        <w:t xml:space="preserve">еттiң жедел басқару құқығында оқшауландырылған мүлкi бар. </w:t>
      </w:r>
    </w:p>
    <w:p w:rsidR="00000000" w:rsidRDefault="003A34A7">
      <w:pPr>
        <w:ind w:firstLine="400"/>
        <w:jc w:val="both"/>
      </w:pPr>
      <w:r>
        <w:t xml:space="preserve">14. Комитетке бекітілген мүлік республикалық меншiкке жатады. </w:t>
      </w:r>
    </w:p>
    <w:p w:rsidR="00000000" w:rsidRDefault="003A34A7">
      <w:pPr>
        <w:ind w:firstLine="400"/>
        <w:jc w:val="both"/>
      </w:pPr>
      <w:r>
        <w:t xml:space="preserve">15. Комитеттiң өзiне берiлген мүлiктi өз бетiнше иелiгiнен шығаруға немесе өзге тәсiлмен билiк етуге құқығы жоқ. </w:t>
      </w:r>
    </w:p>
    <w:p w:rsidR="00000000" w:rsidRDefault="003A34A7">
      <w:pPr>
        <w:spacing w:after="240"/>
        <w:ind w:firstLine="400"/>
        <w:jc w:val="both"/>
      </w:pPr>
      <w:r>
        <w:t xml:space="preserve">Комитетке заңнамада </w:t>
      </w:r>
      <w:r>
        <w:t>белгiленген жағдайларда және шектерде мүлiкке билiк ету құқығы берiлуi мүмкiн.</w:t>
      </w:r>
    </w:p>
    <w:p w:rsidR="00000000" w:rsidRDefault="003A34A7">
      <w:pPr>
        <w:spacing w:after="240"/>
        <w:jc w:val="center"/>
      </w:pPr>
      <w:r>
        <w:rPr>
          <w:rStyle w:val="s1"/>
        </w:rPr>
        <w:t>4. Комитеттiң қызметiн ұйымдастыру</w:t>
      </w:r>
    </w:p>
    <w:p w:rsidR="00000000" w:rsidRDefault="003A34A7">
      <w:pPr>
        <w:ind w:firstLine="400"/>
        <w:jc w:val="both"/>
      </w:pPr>
      <w:r>
        <w:t xml:space="preserve">16. Комитеттi Қазақстан Республикасы Қаржы министрiнiң ұсынуы бойынша Қазақстан Республикасының Yкіметі қызметке тағайындайтын және қызметтен </w:t>
      </w:r>
      <w:r>
        <w:t xml:space="preserve">босататын төраға басқарады. Комитет төрағасының ұсынуы бойынша Комитет төрағасының Қазақстан Республикасының Қаржы министрі қызметке тағайындайтын және қызметтен босататын орынбасарлары болады. </w:t>
      </w:r>
    </w:p>
    <w:p w:rsidR="00000000" w:rsidRDefault="003A34A7">
      <w:pPr>
        <w:ind w:firstLine="400"/>
        <w:jc w:val="both"/>
      </w:pPr>
      <w:r>
        <w:t>Облыстар, Астана және Алматы қалалары бойынша аумақтық органд</w:t>
      </w:r>
      <w:r>
        <w:t xml:space="preserve">ардың басшыларын Комитет төрағасының ұсынуы бойынша Қазақстан Республикасының Қаржы министрі қызметке тағайындайды және қызметтен босатады. </w:t>
      </w:r>
    </w:p>
    <w:p w:rsidR="00000000" w:rsidRDefault="003A34A7">
      <w:pPr>
        <w:ind w:firstLine="400"/>
        <w:jc w:val="both"/>
      </w:pPr>
      <w:r>
        <w:t>17. Төраға Комитеттiң жұмысын ұйымдастырады және оған басшылық етедi және Комитетке жүктелген мiндеттердiң орындалу</w:t>
      </w:r>
      <w:r>
        <w:t xml:space="preserve">ы мен оның функцияларының жүзеге асырылуына дербес жауаптылықта болады. </w:t>
      </w:r>
    </w:p>
    <w:p w:rsidR="00000000" w:rsidRDefault="003A34A7">
      <w:pPr>
        <w:ind w:firstLine="400"/>
        <w:jc w:val="both"/>
      </w:pPr>
      <w:r>
        <w:t xml:space="preserve">18. Осы мақсаттарда төраға: </w:t>
      </w:r>
    </w:p>
    <w:p w:rsidR="00000000" w:rsidRDefault="003A34A7">
      <w:pPr>
        <w:ind w:firstLine="400"/>
        <w:jc w:val="both"/>
      </w:pPr>
      <w:r>
        <w:t>өз</w:t>
      </w:r>
      <w:r>
        <w:t xml:space="preserve"> орынбасарларының және Комитеттiң құрылымдық бөлiмшелерi басшыларының міндеттері мен өкілеттiктерiн белгiлейдi; </w:t>
      </w:r>
    </w:p>
    <w:p w:rsidR="00000000" w:rsidRDefault="003A34A7">
      <w:pPr>
        <w:ind w:firstLine="400"/>
        <w:jc w:val="both"/>
      </w:pPr>
      <w:r>
        <w:t>заңнамаға сәйкес Қазақстан Республикасы</w:t>
      </w:r>
      <w:r>
        <w:t xml:space="preserve"> Қаржы министрі бекiткен лауазымдар номенклатурасына сәйкес Комитеттің және аумақтық органдардың қызметкерлерiн қызметке тағайындайды және қызметтен босатады; </w:t>
      </w:r>
    </w:p>
    <w:p w:rsidR="00000000" w:rsidRDefault="003A34A7">
      <w:pPr>
        <w:ind w:firstLine="400"/>
        <w:jc w:val="both"/>
      </w:pPr>
      <w:r>
        <w:t xml:space="preserve">заңнамада белгіленген тәртiппен Комитеттiң қызметкерлерiне тәртiптiк жаза қолданады; </w:t>
      </w:r>
    </w:p>
    <w:p w:rsidR="00000000" w:rsidRDefault="003A34A7">
      <w:pPr>
        <w:ind w:firstLine="400"/>
        <w:jc w:val="both"/>
      </w:pPr>
      <w:r>
        <w:t>Комитеттiң</w:t>
      </w:r>
      <w:r>
        <w:t xml:space="preserve"> бұйрықтарына қол қояды; </w:t>
      </w:r>
    </w:p>
    <w:p w:rsidR="00000000" w:rsidRDefault="003A34A7">
      <w:pPr>
        <w:ind w:firstLine="400"/>
        <w:jc w:val="both"/>
      </w:pPr>
      <w:r>
        <w:t xml:space="preserve">Комитеттiң құрылымдық бөлiмшелерi мен оның аумақтық органдары туралы ережелердi бекiтедi; </w:t>
      </w:r>
    </w:p>
    <w:p w:rsidR="00000000" w:rsidRDefault="003A34A7">
      <w:pPr>
        <w:ind w:firstLine="400"/>
        <w:jc w:val="both"/>
      </w:pPr>
      <w:r>
        <w:t>Қазақстан</w:t>
      </w:r>
      <w:r>
        <w:t xml:space="preserve"> Республикасының Қаржы министрiмен келісім бойынша Қазақстан Республикасының Үкіметі бекiткен құрылым мен штат санының лимитi шегi</w:t>
      </w:r>
      <w:r>
        <w:t xml:space="preserve">нде штат кестесiн бекiтедi; </w:t>
      </w:r>
    </w:p>
    <w:p w:rsidR="00000000" w:rsidRDefault="003A34A7">
      <w:pPr>
        <w:ind w:firstLine="400"/>
        <w:jc w:val="both"/>
      </w:pPr>
      <w:r>
        <w:t xml:space="preserve">заңнамаға сәйкес барлық мемлекеттік органдарда және өзге де ұйымдарда Комитеттi бiлдiредi; </w:t>
      </w:r>
    </w:p>
    <w:p w:rsidR="00000000" w:rsidRDefault="003A34A7">
      <w:pPr>
        <w:ind w:firstLine="400"/>
        <w:jc w:val="both"/>
      </w:pPr>
      <w:r>
        <w:t xml:space="preserve">заңнамаға сәйкес өзге де өкiлеттiктердi жүзеге асырады. </w:t>
      </w:r>
    </w:p>
    <w:p w:rsidR="00000000" w:rsidRDefault="003A34A7">
      <w:pPr>
        <w:spacing w:after="240"/>
        <w:ind w:firstLine="400"/>
        <w:jc w:val="both"/>
      </w:pPr>
      <w:r>
        <w:t>19. Төраға болмаған кезде оның мiндеттерiн Комитеттiң қызметiн үйлестiретiн, ө</w:t>
      </w:r>
      <w:r>
        <w:t>зiне төраға жүктеген өзге де мiндеттердi жүзеге асыратын орынбасарларының бiрi атқарады.</w:t>
      </w:r>
    </w:p>
    <w:p w:rsidR="00000000" w:rsidRDefault="003A34A7">
      <w:pPr>
        <w:spacing w:after="240"/>
        <w:jc w:val="center"/>
      </w:pPr>
      <w:r>
        <w:rPr>
          <w:rStyle w:val="s1"/>
        </w:rPr>
        <w:t>5. Комитетті қайта ұйымдастыру және тарату</w:t>
      </w:r>
    </w:p>
    <w:p w:rsidR="00000000" w:rsidRDefault="003A34A7">
      <w:pPr>
        <w:spacing w:after="240"/>
        <w:ind w:firstLine="400"/>
        <w:jc w:val="both"/>
      </w:pPr>
      <w:r>
        <w:t>20. Комитеттi қайта ұйымдастыру және тарату Қазақстан Республикасының заңнамасына сәйкес жүргізiледi.</w:t>
      </w:r>
    </w:p>
    <w:p w:rsidR="00000000" w:rsidRDefault="003A34A7">
      <w:pPr>
        <w:jc w:val="right"/>
      </w:pPr>
      <w:r>
        <w:rPr>
          <w:rStyle w:val="s1"/>
        </w:rPr>
        <w:t>Қазақстан</w:t>
      </w:r>
      <w:r>
        <w:rPr>
          <w:rStyle w:val="s1"/>
        </w:rPr>
        <w:t xml:space="preserve"> Республикасы</w:t>
      </w:r>
      <w:r>
        <w:t xml:space="preserve"> </w:t>
      </w:r>
    </w:p>
    <w:p w:rsidR="00000000" w:rsidRDefault="003A34A7">
      <w:pPr>
        <w:jc w:val="right"/>
      </w:pPr>
      <w:r>
        <w:rPr>
          <w:rStyle w:val="s1"/>
        </w:rPr>
        <w:t>Үкіметінің</w:t>
      </w:r>
      <w:r>
        <w:t xml:space="preserve"> </w:t>
      </w:r>
    </w:p>
    <w:p w:rsidR="00000000" w:rsidRDefault="003A34A7">
      <w:pPr>
        <w:jc w:val="right"/>
      </w:pPr>
      <w:r>
        <w:rPr>
          <w:rStyle w:val="s1"/>
        </w:rPr>
        <w:t>2004 жылғы 28 қазандағы</w:t>
      </w:r>
      <w:r>
        <w:t xml:space="preserve"> </w:t>
      </w:r>
    </w:p>
    <w:p w:rsidR="00000000" w:rsidRDefault="003A34A7">
      <w:pPr>
        <w:jc w:val="right"/>
      </w:pPr>
      <w:r>
        <w:rPr>
          <w:rStyle w:val="s1"/>
        </w:rPr>
        <w:t xml:space="preserve">№ 1114 </w:t>
      </w:r>
      <w:hyperlink w:anchor="sub0" w:history="1">
        <w:r>
          <w:rPr>
            <w:rStyle w:val="a3"/>
            <w:b/>
            <w:bCs/>
          </w:rPr>
          <w:t>қаулысымен</w:t>
        </w:r>
      </w:hyperlink>
      <w:r>
        <w:t xml:space="preserve"> </w:t>
      </w:r>
    </w:p>
    <w:p w:rsidR="00000000" w:rsidRDefault="003A34A7">
      <w:pPr>
        <w:spacing w:after="240"/>
        <w:jc w:val="right"/>
      </w:pPr>
      <w:r>
        <w:rPr>
          <w:rStyle w:val="s1"/>
        </w:rPr>
        <w:t>бекiтілген</w:t>
      </w:r>
    </w:p>
    <w:p w:rsidR="00000000" w:rsidRDefault="003A34A7">
      <w:pPr>
        <w:jc w:val="center"/>
      </w:pPr>
      <w:r>
        <w:rPr>
          <w:rStyle w:val="s1"/>
        </w:rPr>
        <w:t>Қазақстан</w:t>
      </w:r>
      <w:r>
        <w:rPr>
          <w:rStyle w:val="s1"/>
        </w:rPr>
        <w:t xml:space="preserve"> Республикасы Қаржы министрлігі</w:t>
      </w:r>
      <w:r>
        <w:t xml:space="preserve"> </w:t>
      </w:r>
    </w:p>
    <w:p w:rsidR="00000000" w:rsidRDefault="003A34A7">
      <w:pPr>
        <w:jc w:val="center"/>
      </w:pPr>
      <w:r>
        <w:rPr>
          <w:rStyle w:val="s1"/>
        </w:rPr>
        <w:t>Мемлекеттік мүлiк және жекешелендiру комитетiнiң</w:t>
      </w:r>
      <w:r>
        <w:t xml:space="preserve"> </w:t>
      </w:r>
    </w:p>
    <w:p w:rsidR="00000000" w:rsidRDefault="003A34A7">
      <w:pPr>
        <w:jc w:val="center"/>
      </w:pPr>
      <w:r>
        <w:rPr>
          <w:rStyle w:val="s1"/>
        </w:rPr>
        <w:t>Құрылымы</w:t>
      </w:r>
    </w:p>
    <w:p w:rsidR="00000000" w:rsidRDefault="003A34A7">
      <w:pPr>
        <w:spacing w:after="240"/>
        <w:jc w:val="center"/>
      </w:pPr>
      <w:r>
        <w:t> </w:t>
      </w:r>
    </w:p>
    <w:p w:rsidR="00000000" w:rsidRDefault="003A34A7">
      <w:pPr>
        <w:ind w:firstLine="400"/>
        <w:jc w:val="both"/>
      </w:pPr>
      <w:r>
        <w:t xml:space="preserve">Басшылық </w:t>
      </w:r>
    </w:p>
    <w:p w:rsidR="00000000" w:rsidRDefault="003A34A7">
      <w:pPr>
        <w:ind w:firstLine="400"/>
        <w:jc w:val="both"/>
      </w:pPr>
      <w:r>
        <w:t>Республикалық меншiк объектілерін сату басқарма</w:t>
      </w:r>
      <w:r>
        <w:t xml:space="preserve">сы </w:t>
      </w:r>
    </w:p>
    <w:p w:rsidR="00000000" w:rsidRDefault="003A34A7">
      <w:pPr>
        <w:ind w:firstLine="400"/>
        <w:jc w:val="both"/>
      </w:pPr>
      <w:r>
        <w:t xml:space="preserve">Мониторинг және жекешелендiруден кейiнгi бақылау басқармасы </w:t>
      </w:r>
    </w:p>
    <w:p w:rsidR="00000000" w:rsidRDefault="003A34A7">
      <w:pPr>
        <w:ind w:firstLine="400"/>
        <w:jc w:val="both"/>
      </w:pPr>
      <w:r>
        <w:t xml:space="preserve">Республикалық мемлекеттік заңды тұлғалармен жұмыс басқармасы </w:t>
      </w:r>
    </w:p>
    <w:p w:rsidR="00000000" w:rsidRDefault="003A34A7">
      <w:pPr>
        <w:ind w:firstLine="400"/>
        <w:jc w:val="both"/>
      </w:pPr>
      <w:r>
        <w:t xml:space="preserve">Мемлекет қатысатын мемлекеттік емес заңды тұлғалармен жұмыс басқармасы </w:t>
      </w:r>
    </w:p>
    <w:p w:rsidR="00000000" w:rsidRDefault="003A34A7">
      <w:pPr>
        <w:ind w:firstLine="400"/>
        <w:jc w:val="both"/>
      </w:pPr>
      <w:r>
        <w:t>Республикалық мемлекеттік кәсіпорындардың және мемлекет қ</w:t>
      </w:r>
      <w:r>
        <w:t xml:space="preserve">атысатын мемлекеттік емес заңды тұлғалардың қызметін талдау басқармасы </w:t>
      </w:r>
    </w:p>
    <w:p w:rsidR="00000000" w:rsidRDefault="003A34A7">
      <w:pPr>
        <w:ind w:firstLine="400"/>
        <w:jc w:val="both"/>
      </w:pPr>
      <w:r>
        <w:t xml:space="preserve">Заң басқармасы </w:t>
      </w:r>
    </w:p>
    <w:p w:rsidR="00000000" w:rsidRDefault="003A34A7">
      <w:pPr>
        <w:ind w:firstLine="400"/>
        <w:jc w:val="both"/>
      </w:pPr>
      <w:r>
        <w:t xml:space="preserve">Республикалық бюджет қаражатының түсуiн және жұмсалуын бақылау басқармасы </w:t>
      </w:r>
    </w:p>
    <w:p w:rsidR="00000000" w:rsidRDefault="003A34A7">
      <w:pPr>
        <w:spacing w:after="240"/>
        <w:ind w:firstLine="400"/>
        <w:jc w:val="both"/>
      </w:pPr>
      <w:r>
        <w:t>Ұйымдастыру</w:t>
      </w:r>
      <w:r>
        <w:t>-кадр жұмысы басқармасы</w:t>
      </w:r>
    </w:p>
    <w:p w:rsidR="00000000" w:rsidRDefault="003A34A7">
      <w:pPr>
        <w:jc w:val="right"/>
      </w:pPr>
      <w:bookmarkStart w:id="1" w:name="SUB20"/>
      <w:bookmarkEnd w:id="1"/>
      <w:r>
        <w:rPr>
          <w:rStyle w:val="s1"/>
        </w:rPr>
        <w:t>Қазақстан</w:t>
      </w:r>
      <w:r>
        <w:rPr>
          <w:rStyle w:val="s1"/>
        </w:rPr>
        <w:t xml:space="preserve"> Республикасы</w:t>
      </w:r>
      <w:r>
        <w:t xml:space="preserve"> </w:t>
      </w:r>
    </w:p>
    <w:p w:rsidR="00000000" w:rsidRDefault="003A34A7">
      <w:pPr>
        <w:jc w:val="right"/>
      </w:pPr>
      <w:r>
        <w:rPr>
          <w:rStyle w:val="s1"/>
        </w:rPr>
        <w:t>Үкіметінің</w:t>
      </w:r>
      <w:r>
        <w:t xml:space="preserve"> </w:t>
      </w:r>
    </w:p>
    <w:p w:rsidR="00000000" w:rsidRDefault="003A34A7">
      <w:pPr>
        <w:jc w:val="right"/>
      </w:pPr>
      <w:r>
        <w:rPr>
          <w:rStyle w:val="s1"/>
        </w:rPr>
        <w:t>2004 жылғы 28 қазандағ</w:t>
      </w:r>
      <w:r>
        <w:rPr>
          <w:rStyle w:val="s1"/>
        </w:rPr>
        <w:t>ы</w:t>
      </w:r>
      <w:r>
        <w:t xml:space="preserve"> </w:t>
      </w:r>
    </w:p>
    <w:p w:rsidR="00000000" w:rsidRDefault="003A34A7">
      <w:pPr>
        <w:jc w:val="right"/>
      </w:pPr>
      <w:r>
        <w:rPr>
          <w:rStyle w:val="s1"/>
        </w:rPr>
        <w:t xml:space="preserve">№ 1114 </w:t>
      </w:r>
      <w:hyperlink w:anchor="sub0" w:history="1">
        <w:r>
          <w:rPr>
            <w:rStyle w:val="a3"/>
            <w:b/>
            <w:bCs/>
          </w:rPr>
          <w:t>қаулысымен</w:t>
        </w:r>
      </w:hyperlink>
      <w:r>
        <w:t xml:space="preserve"> </w:t>
      </w:r>
    </w:p>
    <w:p w:rsidR="00000000" w:rsidRDefault="003A34A7">
      <w:pPr>
        <w:spacing w:after="240"/>
        <w:jc w:val="right"/>
      </w:pPr>
      <w:r>
        <w:rPr>
          <w:rStyle w:val="s1"/>
        </w:rPr>
        <w:t>бекiтілген</w:t>
      </w:r>
    </w:p>
    <w:p w:rsidR="00000000" w:rsidRDefault="003A34A7">
      <w:pPr>
        <w:jc w:val="center"/>
      </w:pPr>
      <w:r>
        <w:rPr>
          <w:rStyle w:val="s1"/>
        </w:rPr>
        <w:t>Қазақстан</w:t>
      </w:r>
      <w:r>
        <w:rPr>
          <w:rStyle w:val="s1"/>
        </w:rPr>
        <w:t xml:space="preserve"> Республикасы Қаржы министрлiгі</w:t>
      </w:r>
      <w:r>
        <w:t xml:space="preserve"> </w:t>
      </w:r>
    </w:p>
    <w:p w:rsidR="00000000" w:rsidRDefault="003A34A7">
      <w:pPr>
        <w:jc w:val="center"/>
      </w:pPr>
      <w:r>
        <w:rPr>
          <w:rStyle w:val="s1"/>
        </w:rPr>
        <w:t>Мемлекеттік мүлiк және жекешелендiру комитетiнiң</w:t>
      </w:r>
      <w:r>
        <w:t xml:space="preserve"> </w:t>
      </w:r>
    </w:p>
    <w:p w:rsidR="00000000" w:rsidRDefault="003A34A7">
      <w:pPr>
        <w:spacing w:after="240"/>
        <w:jc w:val="center"/>
      </w:pPr>
      <w:r>
        <w:rPr>
          <w:rStyle w:val="s1"/>
        </w:rPr>
        <w:t>қарамағындағы</w:t>
      </w:r>
      <w:r>
        <w:rPr>
          <w:rStyle w:val="s1"/>
        </w:rPr>
        <w:t xml:space="preserve"> ұйымдардың тiзбесi</w:t>
      </w:r>
    </w:p>
    <w:p w:rsidR="00000000" w:rsidRDefault="003A34A7">
      <w:pPr>
        <w:jc w:val="center"/>
      </w:pPr>
      <w:r>
        <w:rPr>
          <w:rStyle w:val="s1"/>
        </w:rPr>
        <w:t> </w:t>
      </w:r>
    </w:p>
    <w:p w:rsidR="00000000" w:rsidRDefault="003A34A7">
      <w:pPr>
        <w:jc w:val="both"/>
      </w:pPr>
      <w:r>
        <w:rPr>
          <w:rStyle w:val="s3"/>
        </w:rPr>
        <w:t>ҚР</w:t>
      </w:r>
      <w:r>
        <w:rPr>
          <w:rStyle w:val="s3"/>
        </w:rPr>
        <w:t xml:space="preserve"> Үкіметінің 2005.19.05. № 475 </w:t>
      </w:r>
      <w:hyperlink r:id="rId16" w:anchor="sub_id=1" w:history="1">
        <w:r>
          <w:rPr>
            <w:rStyle w:val="a3"/>
            <w:b/>
            <w:bCs/>
            <w:i/>
            <w:iCs/>
            <w:bdr w:val="none" w:sz="0" w:space="0" w:color="auto" w:frame="1"/>
          </w:rPr>
          <w:t>Қаулысымен</w:t>
        </w:r>
      </w:hyperlink>
      <w:r>
        <w:rPr>
          <w:rStyle w:val="s3"/>
        </w:rPr>
        <w:t xml:space="preserve"> тізбе өзгертілді (бұр. </w:t>
      </w:r>
      <w:hyperlink r:id="rId17" w:anchor="sub_id=20" w:history="1">
        <w:r>
          <w:rPr>
            <w:rStyle w:val="a3"/>
            <w:i/>
            <w:iCs/>
            <w:bdr w:val="none" w:sz="0" w:space="0" w:color="auto" w:frame="1"/>
          </w:rPr>
          <w:t>ред.</w:t>
        </w:r>
      </w:hyperlink>
      <w:r>
        <w:rPr>
          <w:rStyle w:val="s3"/>
        </w:rPr>
        <w:t xml:space="preserve"> қара)</w:t>
      </w:r>
    </w:p>
    <w:p w:rsidR="00000000" w:rsidRDefault="003A34A7">
      <w:pPr>
        <w:spacing w:after="240"/>
        <w:jc w:val="center"/>
      </w:pPr>
      <w:r>
        <w:t> </w:t>
      </w:r>
    </w:p>
    <w:p w:rsidR="00000000" w:rsidRDefault="003A34A7">
      <w:pPr>
        <w:ind w:firstLine="400"/>
        <w:jc w:val="both"/>
      </w:pPr>
      <w:r>
        <w:rPr>
          <w:rStyle w:val="s0"/>
        </w:rPr>
        <w:t>1. "Ақпараттық-есептеу орталығы" акционерлік қоғам</w:t>
      </w:r>
      <w:r>
        <w:rPr>
          <w:rStyle w:val="s0"/>
        </w:rPr>
        <w:t>ы.</w:t>
      </w:r>
    </w:p>
    <w:p w:rsidR="00000000" w:rsidRDefault="003A34A7">
      <w:pPr>
        <w:spacing w:after="240"/>
        <w:ind w:firstLine="400"/>
        <w:jc w:val="both"/>
      </w:pPr>
      <w:r>
        <w:t> </w:t>
      </w:r>
    </w:p>
    <w:sectPr w:rsidR="00000000">
      <w:headerReference w:type="even" r:id="rId18"/>
      <w:headerReference w:type="default" r:id="rId19"/>
      <w:footerReference w:type="even" r:id="rId20"/>
      <w:footerReference w:type="default" r:id="rId21"/>
      <w:headerReference w:type="first" r:id="rId22"/>
      <w:footerReference w:type="first" r:id="rId23"/>
      <w:pgSz w:w="11906" w:h="16838"/>
      <w:pgMar w:top="1134" w:right="850" w:bottom="1134" w:left="1701" w:header="708" w:footer="708" w:gutter="0"/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endnote w:type="separator" w:id="-1">
    <w:p w:rsidR="003A34A7" w:rsidRDefault="003A34A7" w:rsidP="003A34A7">
      <w:r>
        <w:separator/>
      </w:r>
    </w:p>
  </w:endnote>
  <w:endnote w:type="continuationSeparator" w:id="0">
    <w:p w:rsidR="003A34A7" w:rsidRDefault="003A34A7" w:rsidP="003A34A7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Times New Roman">
    <w:panose1 w:val="02020603050405020304"/>
    <w:charset w:val="CC"/>
    <w:family w:val="roman"/>
    <w:pitch w:val="variable"/>
    <w:sig w:usb0="E0002EFF" w:usb1="C000785B" w:usb2="00000009" w:usb3="00000000" w:csb0="000001FF" w:csb1="00000000"/>
  </w:font>
  <w:font w:name="Courier New">
    <w:panose1 w:val="02070309020205020404"/>
    <w:charset w:val="CC"/>
    <w:family w:val="modern"/>
    <w:pitch w:val="fixed"/>
    <w:sig w:usb0="E0002EFF" w:usb1="C0007843" w:usb2="00000009" w:usb3="00000000" w:csb0="000001FF" w:csb1="00000000"/>
  </w:font>
  <w:font w:name="Consolas">
    <w:panose1 w:val="020B0609020204030204"/>
    <w:charset w:val="00"/>
    <w:family w:val="roman"/>
    <w:notTrueType/>
    <w:pitch w:val="default"/>
  </w:font>
  <w:font w:name="Arial">
    <w:panose1 w:val="020B0604020202020204"/>
    <w:charset w:val="CC"/>
    <w:family w:val="swiss"/>
    <w:pitch w:val="variable"/>
    <w:sig w:usb0="E0002EFF" w:usb1="C000785B" w:usb2="00000009" w:usb3="00000000" w:csb0="000001FF" w:csb1="00000000"/>
  </w:font>
  <w:font w:name="Cambria">
    <w:panose1 w:val="02040503050406030204"/>
    <w:charset w:val="CC"/>
    <w:family w:val="roman"/>
    <w:pitch w:val="variable"/>
    <w:sig w:usb0="E00006FF" w:usb1="420024FF" w:usb2="02000000" w:usb3="00000000" w:csb0="0000019F" w:csb1="00000000"/>
  </w:font>
  <w:font w:name="Calibri">
    <w:panose1 w:val="020F0502020204030204"/>
    <w:charset w:val="CC"/>
    <w:family w:val="swiss"/>
    <w:pitch w:val="variable"/>
    <w:sig w:usb0="E4002EFF" w:usb1="C000247B" w:usb2="00000009" w:usb3="00000000" w:csb0="000001FF" w:csb1="00000000"/>
  </w:font>
</w:fonts>
</file>

<file path=word/footer1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3A34A7" w:rsidRDefault="003A34A7">
    <w:pPr>
      <w:pStyle w:val="a7"/>
    </w:pPr>
  </w:p>
</w:ftr>
</file>

<file path=word/footer2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3A34A7" w:rsidRDefault="003A34A7">
    <w:pPr>
      <w:pStyle w:val="a7"/>
    </w:pPr>
  </w:p>
</w:ftr>
</file>

<file path=word/footer3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3A34A7" w:rsidRDefault="003A34A7">
    <w:pPr>
      <w:pStyle w:val="a7"/>
    </w:pPr>
  </w:p>
</w:ftr>
</file>

<file path=word/footnotes.xml><?xml version="1.0" encoding="utf-8"?>
<w:foot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footnote w:type="separator" w:id="-1">
    <w:p w:rsidR="003A34A7" w:rsidRDefault="003A34A7" w:rsidP="003A34A7">
      <w:r>
        <w:separator/>
      </w:r>
    </w:p>
  </w:footnote>
  <w:footnote w:type="continuationSeparator" w:id="0">
    <w:p w:rsidR="003A34A7" w:rsidRDefault="003A34A7" w:rsidP="003A34A7">
      <w:r>
        <w:continuationSeparator/>
      </w:r>
    </w:p>
  </w:footnote>
</w:footnotes>
</file>

<file path=word/header1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3A34A7" w:rsidRDefault="003A34A7">
    <w:pPr>
      <w:pStyle w:val="a5"/>
    </w:pPr>
  </w:p>
</w:hdr>
</file>

<file path=word/header2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3A34A7" w:rsidRDefault="003A34A7" w:rsidP="003A34A7">
    <w:pPr>
      <w:pStyle w:val="a5"/>
      <w:spacing w:after="100"/>
      <w:jc w:val="right"/>
      <w:rPr>
        <w:rFonts w:ascii="Arial" w:hAnsi="Arial" w:cs="Arial"/>
        <w:color w:val="808080"/>
        <w:sz w:val="20"/>
      </w:rPr>
    </w:pPr>
    <w:r>
      <w:rPr>
        <w:rFonts w:ascii="Arial" w:hAnsi="Arial" w:cs="Arial"/>
        <w:color w:val="808080"/>
        <w:sz w:val="20"/>
      </w:rPr>
      <w:t>Источник: Информационная система "ПАРАГРАФ"</w:t>
    </w:r>
  </w:p>
  <w:p w:rsidR="003A34A7" w:rsidRDefault="003A34A7" w:rsidP="003A34A7">
    <w:pPr>
      <w:pStyle w:val="a5"/>
      <w:spacing w:after="100"/>
      <w:jc w:val="right"/>
      <w:rPr>
        <w:rFonts w:ascii="Arial" w:hAnsi="Arial" w:cs="Arial"/>
        <w:color w:val="808080"/>
        <w:sz w:val="20"/>
      </w:rPr>
    </w:pPr>
    <w:r>
      <w:rPr>
        <w:rFonts w:ascii="Arial" w:hAnsi="Arial" w:cs="Arial"/>
        <w:color w:val="808080"/>
        <w:sz w:val="20"/>
      </w:rPr>
      <w:t>Документ: Қазақстан Республикасы Қаржы министрлігі Мемлекеттік мүлік және жекешелендіру комитетінің мәселелері Қазақстан Республикасы Үкіметінің 2004 жылғы 28 қазандағы № 1114 қаулысы (2008.24.04. берілген өзгерістер мен толықтырулармен) (күші жойылды)</w:t>
    </w:r>
  </w:p>
  <w:p w:rsidR="003A34A7" w:rsidRPr="003A34A7" w:rsidRDefault="003A34A7" w:rsidP="003A34A7">
    <w:pPr>
      <w:pStyle w:val="a5"/>
      <w:spacing w:after="100"/>
      <w:jc w:val="right"/>
      <w:rPr>
        <w:rFonts w:ascii="Arial" w:hAnsi="Arial" w:cs="Arial"/>
        <w:color w:val="808080"/>
        <w:sz w:val="20"/>
      </w:rPr>
    </w:pPr>
    <w:r>
      <w:rPr>
        <w:rFonts w:ascii="Arial" w:hAnsi="Arial" w:cs="Arial"/>
        <w:color w:val="808080"/>
        <w:sz w:val="20"/>
      </w:rPr>
      <w:t>Статус документа: Утратил силу с 21.01.2009 г.</w:t>
    </w:r>
  </w:p>
</w:hdr>
</file>

<file path=word/header3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3A34A7" w:rsidRDefault="003A34A7">
    <w:pPr>
      <w:pStyle w:val="a5"/>
    </w:pPr>
  </w:p>
</w:hdr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mc:Ignorable="w14">
  <w:view w:val="web"/>
  <w:zoom w:percent="100"/>
  <w:defaultTabStop w:val="708"/>
  <w:noPunctuationKerning/>
  <w:characterSpacingControl w:val="doNotCompress"/>
  <w:footnotePr>
    <w:footnote w:id="-1"/>
    <w:footnote w:id="0"/>
  </w:footnotePr>
  <w:endnotePr>
    <w:endnote w:id="-1"/>
    <w:endnote w:id="0"/>
  </w:endnotePr>
  <w:compat>
    <w:doNotSnapToGridInCell/>
    <w:doNotWrapTextWithPunct/>
    <w:doNotUseEastAsianBreakRules/>
    <w:growAutofit/>
    <w:compatSetting w:name="compatibilityMode" w:uri="http://schemas.microsoft.com/office/word" w:val="14"/>
  </w:compat>
  <w:rsids>
    <w:rsidRoot w:val="003A34A7"/>
    <w:rsid w:val="003A34A7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shapeDefaults>
    <o:shapedefaults v:ext="edit" spidmax="1026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ocDefaults>
    <w:rPrDefault>
      <w:rPr>
        <w:rFonts w:ascii="Times New Roman" w:eastAsia="Times New Roman" w:hAnsi="Times New Roman" w:cs="Times New Roman"/>
        <w:lang w:val="ru-RU" w:eastAsia="ru-RU" w:bidi="ar-SA"/>
      </w:rPr>
    </w:rPrDefault>
    <w:pPrDefault/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Pr>
      <w:rFonts w:eastAsiaTheme="minorEastAsia"/>
      <w:color w:val="000000"/>
      <w:sz w:val="24"/>
      <w:szCs w:val="24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HTML">
    <w:name w:val="HTML Preformatted"/>
    <w:basedOn w:val="a"/>
    <w:link w:val="HTML0"/>
    <w:uiPriority w:val="99"/>
    <w:semiHidden/>
    <w:unhideWhenUsed/>
    <w:pPr>
      <w:tabs>
        <w:tab w:val="left" w:pos="916"/>
        <w:tab w:val="left" w:pos="1832"/>
        <w:tab w:val="left" w:pos="2748"/>
        <w:tab w:val="left" w:pos="3664"/>
        <w:tab w:val="left" w:pos="4580"/>
        <w:tab w:val="left" w:pos="5496"/>
        <w:tab w:val="left" w:pos="6412"/>
        <w:tab w:val="left" w:pos="7328"/>
        <w:tab w:val="left" w:pos="8244"/>
        <w:tab w:val="left" w:pos="9160"/>
        <w:tab w:val="left" w:pos="10076"/>
        <w:tab w:val="left" w:pos="10992"/>
        <w:tab w:val="left" w:pos="11908"/>
        <w:tab w:val="left" w:pos="12824"/>
        <w:tab w:val="left" w:pos="13740"/>
        <w:tab w:val="left" w:pos="14656"/>
      </w:tabs>
    </w:pPr>
    <w:rPr>
      <w:rFonts w:ascii="Courier New" w:hAnsi="Courier New" w:cs="Courier New"/>
    </w:rPr>
  </w:style>
  <w:style w:type="character" w:customStyle="1" w:styleId="HTML0">
    <w:name w:val="Стандартный HTML Знак"/>
    <w:basedOn w:val="a0"/>
    <w:link w:val="HTML"/>
    <w:uiPriority w:val="99"/>
    <w:semiHidden/>
    <w:rPr>
      <w:rFonts w:ascii="Consolas" w:eastAsiaTheme="minorEastAsia" w:hAnsi="Consolas"/>
      <w:color w:val="000000"/>
    </w:rPr>
  </w:style>
  <w:style w:type="paragraph" w:customStyle="1" w:styleId="s8">
    <w:name w:val="s8"/>
    <w:basedOn w:val="a"/>
    <w:rPr>
      <w:color w:val="333399"/>
    </w:rPr>
  </w:style>
  <w:style w:type="character" w:customStyle="1" w:styleId="s0">
    <w:name w:val="s0"/>
    <w:basedOn w:val="a0"/>
    <w:rPr>
      <w:rFonts w:ascii="Times New Roman" w:hAnsi="Times New Roman" w:cs="Times New Roman" w:hint="default"/>
      <w:b w:val="0"/>
      <w:bCs w:val="0"/>
      <w:i w:val="0"/>
      <w:iCs w:val="0"/>
      <w:color w:val="000000"/>
    </w:rPr>
  </w:style>
  <w:style w:type="character" w:customStyle="1" w:styleId="s3">
    <w:name w:val="s3"/>
    <w:basedOn w:val="a0"/>
    <w:rPr>
      <w:rFonts w:ascii="Times New Roman" w:hAnsi="Times New Roman" w:cs="Times New Roman" w:hint="default"/>
      <w:i/>
      <w:iCs/>
      <w:color w:val="FF0000"/>
    </w:rPr>
  </w:style>
  <w:style w:type="character" w:customStyle="1" w:styleId="s2">
    <w:name w:val="s2"/>
    <w:basedOn w:val="a0"/>
    <w:rPr>
      <w:rFonts w:ascii="Times New Roman" w:hAnsi="Times New Roman" w:cs="Times New Roman" w:hint="default"/>
      <w:b w:val="0"/>
      <w:bCs w:val="0"/>
      <w:color w:val="333399"/>
      <w:u w:val="single"/>
    </w:rPr>
  </w:style>
  <w:style w:type="character" w:customStyle="1" w:styleId="s6">
    <w:name w:val="s6"/>
    <w:basedOn w:val="a0"/>
    <w:rPr>
      <w:rFonts w:ascii="Times New Roman" w:hAnsi="Times New Roman" w:cs="Times New Roman" w:hint="default"/>
      <w:strike/>
      <w:color w:val="808000"/>
    </w:rPr>
  </w:style>
  <w:style w:type="character" w:customStyle="1" w:styleId="s1">
    <w:name w:val="s1"/>
    <w:basedOn w:val="a0"/>
    <w:rPr>
      <w:rFonts w:ascii="Times New Roman" w:hAnsi="Times New Roman" w:cs="Times New Roman" w:hint="default"/>
      <w:b/>
      <w:bCs/>
      <w:color w:val="000000"/>
    </w:rPr>
  </w:style>
  <w:style w:type="character" w:customStyle="1" w:styleId="s7">
    <w:name w:val="s7"/>
    <w:basedOn w:val="a0"/>
    <w:rPr>
      <w:rFonts w:ascii="Courier New" w:hAnsi="Courier New" w:cs="Courier New" w:hint="default"/>
      <w:b w:val="0"/>
      <w:bCs w:val="0"/>
      <w:color w:val="000000"/>
    </w:rPr>
  </w:style>
  <w:style w:type="character" w:customStyle="1" w:styleId="s9">
    <w:name w:val="s9"/>
    <w:basedOn w:val="a0"/>
    <w:rPr>
      <w:rFonts w:ascii="Times New Roman" w:hAnsi="Times New Roman" w:cs="Times New Roman" w:hint="default"/>
      <w:b/>
      <w:bCs/>
      <w:i/>
      <w:iCs/>
      <w:color w:val="333399"/>
      <w:u w:val="single"/>
      <w:bdr w:val="none" w:sz="0" w:space="0" w:color="auto" w:frame="1"/>
    </w:rPr>
  </w:style>
  <w:style w:type="character" w:customStyle="1" w:styleId="s10">
    <w:name w:val="s10"/>
    <w:basedOn w:val="a0"/>
    <w:rPr>
      <w:rFonts w:ascii="Times New Roman" w:hAnsi="Times New Roman" w:cs="Times New Roman" w:hint="default"/>
      <w:b/>
      <w:bCs/>
      <w:strike/>
      <w:color w:val="333399"/>
      <w:u w:val="single"/>
      <w:bdr w:val="none" w:sz="0" w:space="0" w:color="auto" w:frame="1"/>
    </w:rPr>
  </w:style>
  <w:style w:type="character" w:customStyle="1" w:styleId="s11">
    <w:name w:val="s11"/>
    <w:basedOn w:val="a0"/>
    <w:rPr>
      <w:rFonts w:ascii="Courier New" w:hAnsi="Courier New" w:cs="Courier New" w:hint="default"/>
      <w:b/>
      <w:bCs/>
      <w:color w:val="000000"/>
    </w:rPr>
  </w:style>
  <w:style w:type="character" w:customStyle="1" w:styleId="s12">
    <w:name w:val="s12"/>
    <w:basedOn w:val="a0"/>
    <w:rPr>
      <w:rFonts w:ascii="Courier New" w:hAnsi="Courier New" w:cs="Courier New" w:hint="default"/>
      <w:b w:val="0"/>
      <w:bCs w:val="0"/>
      <w:color w:val="333399"/>
      <w:u w:val="single"/>
    </w:rPr>
  </w:style>
  <w:style w:type="character" w:customStyle="1" w:styleId="s13">
    <w:name w:val="s13"/>
    <w:basedOn w:val="a0"/>
    <w:rPr>
      <w:rFonts w:ascii="Courier New" w:hAnsi="Courier New" w:cs="Courier New" w:hint="default"/>
      <w:b/>
      <w:bCs/>
      <w:i/>
      <w:iCs/>
      <w:color w:val="FF0000"/>
    </w:rPr>
  </w:style>
  <w:style w:type="character" w:customStyle="1" w:styleId="s14">
    <w:name w:val="s14"/>
    <w:basedOn w:val="a0"/>
    <w:rPr>
      <w:rFonts w:ascii="Courier New" w:hAnsi="Courier New" w:cs="Courier New" w:hint="default"/>
      <w:b/>
      <w:bCs/>
      <w:strike/>
      <w:color w:val="808000"/>
    </w:rPr>
  </w:style>
  <w:style w:type="character" w:customStyle="1" w:styleId="s15">
    <w:name w:val="s15"/>
    <w:basedOn w:val="a0"/>
    <w:rPr>
      <w:rFonts w:ascii="Courier New" w:hAnsi="Courier New" w:cs="Courier New" w:hint="default"/>
      <w:b/>
      <w:bCs/>
      <w:color w:val="333399"/>
      <w:u w:val="single"/>
      <w:bdr w:val="none" w:sz="0" w:space="0" w:color="auto" w:frame="1"/>
    </w:rPr>
  </w:style>
  <w:style w:type="character" w:customStyle="1" w:styleId="s16">
    <w:name w:val="s16"/>
    <w:basedOn w:val="a0"/>
    <w:rPr>
      <w:rFonts w:ascii="Times New Roman" w:hAnsi="Times New Roman" w:cs="Times New Roman" w:hint="default"/>
      <w:b/>
      <w:bCs/>
      <w:color w:val="000000"/>
    </w:rPr>
  </w:style>
  <w:style w:type="character" w:styleId="a3">
    <w:name w:val="Hyperlink"/>
    <w:basedOn w:val="a0"/>
    <w:uiPriority w:val="99"/>
    <w:semiHidden/>
    <w:unhideWhenUsed/>
    <w:rPr>
      <w:color w:val="0000FF"/>
      <w:u w:val="single"/>
    </w:rPr>
  </w:style>
  <w:style w:type="character" w:styleId="a4">
    <w:name w:val="FollowedHyperlink"/>
    <w:basedOn w:val="a0"/>
    <w:uiPriority w:val="99"/>
    <w:semiHidden/>
    <w:unhideWhenUsed/>
    <w:rPr>
      <w:color w:val="800080"/>
      <w:u w:val="single"/>
    </w:rPr>
  </w:style>
  <w:style w:type="paragraph" w:styleId="a5">
    <w:name w:val="header"/>
    <w:basedOn w:val="a"/>
    <w:link w:val="a6"/>
    <w:uiPriority w:val="99"/>
    <w:unhideWhenUsed/>
    <w:rsid w:val="003A34A7"/>
    <w:pPr>
      <w:tabs>
        <w:tab w:val="center" w:pos="4677"/>
        <w:tab w:val="right" w:pos="9355"/>
      </w:tabs>
    </w:pPr>
  </w:style>
  <w:style w:type="character" w:customStyle="1" w:styleId="a6">
    <w:name w:val="Верхний колонтитул Знак"/>
    <w:basedOn w:val="a0"/>
    <w:link w:val="a5"/>
    <w:uiPriority w:val="99"/>
    <w:rsid w:val="003A34A7"/>
    <w:rPr>
      <w:rFonts w:eastAsiaTheme="minorEastAsia"/>
      <w:color w:val="000000"/>
      <w:sz w:val="24"/>
      <w:szCs w:val="24"/>
    </w:rPr>
  </w:style>
  <w:style w:type="paragraph" w:styleId="a7">
    <w:name w:val="footer"/>
    <w:basedOn w:val="a"/>
    <w:link w:val="a8"/>
    <w:uiPriority w:val="99"/>
    <w:unhideWhenUsed/>
    <w:rsid w:val="003A34A7"/>
    <w:pPr>
      <w:tabs>
        <w:tab w:val="center" w:pos="4677"/>
        <w:tab w:val="right" w:pos="9355"/>
      </w:tabs>
    </w:pPr>
  </w:style>
  <w:style w:type="character" w:customStyle="1" w:styleId="a8">
    <w:name w:val="Нижний колонтитул Знак"/>
    <w:basedOn w:val="a0"/>
    <w:link w:val="a7"/>
    <w:uiPriority w:val="99"/>
    <w:rsid w:val="003A34A7"/>
    <w:rPr>
      <w:rFonts w:eastAsiaTheme="minorEastAsia"/>
      <w:color w:val="000000"/>
      <w:sz w:val="24"/>
      <w:szCs w:val="24"/>
    </w:rPr>
  </w:style>
</w:styles>
</file>

<file path=word/stylesWithEffects.xml><?xml version="1.0" encoding="utf-8"?>
<w:styl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docDefaults>
    <w:rPrDefault>
      <w:rPr>
        <w:rFonts w:ascii="Times New Roman" w:eastAsia="Times New Roman" w:hAnsi="Times New Roman" w:cs="Times New Roman"/>
        <w:lang w:val="ru-RU" w:eastAsia="ru-RU" w:bidi="ar-SA"/>
      </w:rPr>
    </w:rPrDefault>
    <w:pPrDefault/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Pr>
      <w:rFonts w:eastAsiaTheme="minorEastAsia"/>
      <w:color w:val="000000"/>
      <w:sz w:val="24"/>
      <w:szCs w:val="24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HTML">
    <w:name w:val="HTML Preformatted"/>
    <w:basedOn w:val="a"/>
    <w:link w:val="HTML0"/>
    <w:uiPriority w:val="99"/>
    <w:semiHidden/>
    <w:unhideWhenUsed/>
    <w:pPr>
      <w:tabs>
        <w:tab w:val="left" w:pos="916"/>
        <w:tab w:val="left" w:pos="1832"/>
        <w:tab w:val="left" w:pos="2748"/>
        <w:tab w:val="left" w:pos="3664"/>
        <w:tab w:val="left" w:pos="4580"/>
        <w:tab w:val="left" w:pos="5496"/>
        <w:tab w:val="left" w:pos="6412"/>
        <w:tab w:val="left" w:pos="7328"/>
        <w:tab w:val="left" w:pos="8244"/>
        <w:tab w:val="left" w:pos="9160"/>
        <w:tab w:val="left" w:pos="10076"/>
        <w:tab w:val="left" w:pos="10992"/>
        <w:tab w:val="left" w:pos="11908"/>
        <w:tab w:val="left" w:pos="12824"/>
        <w:tab w:val="left" w:pos="13740"/>
        <w:tab w:val="left" w:pos="14656"/>
      </w:tabs>
    </w:pPr>
    <w:rPr>
      <w:rFonts w:ascii="Courier New" w:hAnsi="Courier New" w:cs="Courier New"/>
    </w:rPr>
  </w:style>
  <w:style w:type="character" w:customStyle="1" w:styleId="HTML0">
    <w:name w:val="Стандартный HTML Знак"/>
    <w:basedOn w:val="a0"/>
    <w:link w:val="HTML"/>
    <w:uiPriority w:val="99"/>
    <w:semiHidden/>
    <w:rPr>
      <w:rFonts w:ascii="Consolas" w:eastAsiaTheme="minorEastAsia" w:hAnsi="Consolas"/>
      <w:color w:val="000000"/>
    </w:rPr>
  </w:style>
  <w:style w:type="paragraph" w:customStyle="1" w:styleId="s8">
    <w:name w:val="s8"/>
    <w:basedOn w:val="a"/>
    <w:rPr>
      <w:color w:val="333399"/>
    </w:rPr>
  </w:style>
  <w:style w:type="character" w:customStyle="1" w:styleId="s0">
    <w:name w:val="s0"/>
    <w:basedOn w:val="a0"/>
    <w:rPr>
      <w:rFonts w:ascii="Times New Roman" w:hAnsi="Times New Roman" w:cs="Times New Roman" w:hint="default"/>
      <w:b w:val="0"/>
      <w:bCs w:val="0"/>
      <w:i w:val="0"/>
      <w:iCs w:val="0"/>
      <w:color w:val="000000"/>
    </w:rPr>
  </w:style>
  <w:style w:type="character" w:customStyle="1" w:styleId="s3">
    <w:name w:val="s3"/>
    <w:basedOn w:val="a0"/>
    <w:rPr>
      <w:rFonts w:ascii="Times New Roman" w:hAnsi="Times New Roman" w:cs="Times New Roman" w:hint="default"/>
      <w:i/>
      <w:iCs/>
      <w:color w:val="FF0000"/>
    </w:rPr>
  </w:style>
  <w:style w:type="character" w:customStyle="1" w:styleId="s2">
    <w:name w:val="s2"/>
    <w:basedOn w:val="a0"/>
    <w:rPr>
      <w:rFonts w:ascii="Times New Roman" w:hAnsi="Times New Roman" w:cs="Times New Roman" w:hint="default"/>
      <w:b w:val="0"/>
      <w:bCs w:val="0"/>
      <w:color w:val="333399"/>
      <w:u w:val="single"/>
    </w:rPr>
  </w:style>
  <w:style w:type="character" w:customStyle="1" w:styleId="s6">
    <w:name w:val="s6"/>
    <w:basedOn w:val="a0"/>
    <w:rPr>
      <w:rFonts w:ascii="Times New Roman" w:hAnsi="Times New Roman" w:cs="Times New Roman" w:hint="default"/>
      <w:strike/>
      <w:color w:val="808000"/>
    </w:rPr>
  </w:style>
  <w:style w:type="character" w:customStyle="1" w:styleId="s1">
    <w:name w:val="s1"/>
    <w:basedOn w:val="a0"/>
    <w:rPr>
      <w:rFonts w:ascii="Times New Roman" w:hAnsi="Times New Roman" w:cs="Times New Roman" w:hint="default"/>
      <w:b/>
      <w:bCs/>
      <w:color w:val="000000"/>
    </w:rPr>
  </w:style>
  <w:style w:type="character" w:customStyle="1" w:styleId="s7">
    <w:name w:val="s7"/>
    <w:basedOn w:val="a0"/>
    <w:rPr>
      <w:rFonts w:ascii="Courier New" w:hAnsi="Courier New" w:cs="Courier New" w:hint="default"/>
      <w:b w:val="0"/>
      <w:bCs w:val="0"/>
      <w:color w:val="000000"/>
    </w:rPr>
  </w:style>
  <w:style w:type="character" w:customStyle="1" w:styleId="s9">
    <w:name w:val="s9"/>
    <w:basedOn w:val="a0"/>
    <w:rPr>
      <w:rFonts w:ascii="Times New Roman" w:hAnsi="Times New Roman" w:cs="Times New Roman" w:hint="default"/>
      <w:b/>
      <w:bCs/>
      <w:i/>
      <w:iCs/>
      <w:color w:val="333399"/>
      <w:u w:val="single"/>
      <w:bdr w:val="none" w:sz="0" w:space="0" w:color="auto" w:frame="1"/>
    </w:rPr>
  </w:style>
  <w:style w:type="character" w:customStyle="1" w:styleId="s10">
    <w:name w:val="s10"/>
    <w:basedOn w:val="a0"/>
    <w:rPr>
      <w:rFonts w:ascii="Times New Roman" w:hAnsi="Times New Roman" w:cs="Times New Roman" w:hint="default"/>
      <w:b/>
      <w:bCs/>
      <w:strike/>
      <w:color w:val="333399"/>
      <w:u w:val="single"/>
      <w:bdr w:val="none" w:sz="0" w:space="0" w:color="auto" w:frame="1"/>
    </w:rPr>
  </w:style>
  <w:style w:type="character" w:customStyle="1" w:styleId="s11">
    <w:name w:val="s11"/>
    <w:basedOn w:val="a0"/>
    <w:rPr>
      <w:rFonts w:ascii="Courier New" w:hAnsi="Courier New" w:cs="Courier New" w:hint="default"/>
      <w:b/>
      <w:bCs/>
      <w:color w:val="000000"/>
    </w:rPr>
  </w:style>
  <w:style w:type="character" w:customStyle="1" w:styleId="s12">
    <w:name w:val="s12"/>
    <w:basedOn w:val="a0"/>
    <w:rPr>
      <w:rFonts w:ascii="Courier New" w:hAnsi="Courier New" w:cs="Courier New" w:hint="default"/>
      <w:b w:val="0"/>
      <w:bCs w:val="0"/>
      <w:color w:val="333399"/>
      <w:u w:val="single"/>
    </w:rPr>
  </w:style>
  <w:style w:type="character" w:customStyle="1" w:styleId="s13">
    <w:name w:val="s13"/>
    <w:basedOn w:val="a0"/>
    <w:rPr>
      <w:rFonts w:ascii="Courier New" w:hAnsi="Courier New" w:cs="Courier New" w:hint="default"/>
      <w:b/>
      <w:bCs/>
      <w:i/>
      <w:iCs/>
      <w:color w:val="FF0000"/>
    </w:rPr>
  </w:style>
  <w:style w:type="character" w:customStyle="1" w:styleId="s14">
    <w:name w:val="s14"/>
    <w:basedOn w:val="a0"/>
    <w:rPr>
      <w:rFonts w:ascii="Courier New" w:hAnsi="Courier New" w:cs="Courier New" w:hint="default"/>
      <w:b/>
      <w:bCs/>
      <w:strike/>
      <w:color w:val="808000"/>
    </w:rPr>
  </w:style>
  <w:style w:type="character" w:customStyle="1" w:styleId="s15">
    <w:name w:val="s15"/>
    <w:basedOn w:val="a0"/>
    <w:rPr>
      <w:rFonts w:ascii="Courier New" w:hAnsi="Courier New" w:cs="Courier New" w:hint="default"/>
      <w:b/>
      <w:bCs/>
      <w:color w:val="333399"/>
      <w:u w:val="single"/>
      <w:bdr w:val="none" w:sz="0" w:space="0" w:color="auto" w:frame="1"/>
    </w:rPr>
  </w:style>
  <w:style w:type="character" w:customStyle="1" w:styleId="s16">
    <w:name w:val="s16"/>
    <w:basedOn w:val="a0"/>
    <w:rPr>
      <w:rFonts w:ascii="Times New Roman" w:hAnsi="Times New Roman" w:cs="Times New Roman" w:hint="default"/>
      <w:b/>
      <w:bCs/>
      <w:color w:val="000000"/>
    </w:rPr>
  </w:style>
  <w:style w:type="character" w:styleId="a3">
    <w:name w:val="Hyperlink"/>
    <w:basedOn w:val="a0"/>
    <w:uiPriority w:val="99"/>
    <w:semiHidden/>
    <w:unhideWhenUsed/>
    <w:rPr>
      <w:color w:val="0000FF"/>
      <w:u w:val="single"/>
    </w:rPr>
  </w:style>
  <w:style w:type="character" w:styleId="a4">
    <w:name w:val="FollowedHyperlink"/>
    <w:basedOn w:val="a0"/>
    <w:uiPriority w:val="99"/>
    <w:semiHidden/>
    <w:unhideWhenUsed/>
    <w:rPr>
      <w:color w:val="800080"/>
      <w:u w:val="single"/>
    </w:rPr>
  </w:style>
  <w:style w:type="paragraph" w:styleId="a5">
    <w:name w:val="header"/>
    <w:basedOn w:val="a"/>
    <w:link w:val="a6"/>
    <w:uiPriority w:val="99"/>
    <w:unhideWhenUsed/>
    <w:rsid w:val="003A34A7"/>
    <w:pPr>
      <w:tabs>
        <w:tab w:val="center" w:pos="4677"/>
        <w:tab w:val="right" w:pos="9355"/>
      </w:tabs>
    </w:pPr>
  </w:style>
  <w:style w:type="character" w:customStyle="1" w:styleId="a6">
    <w:name w:val="Верхний колонтитул Знак"/>
    <w:basedOn w:val="a0"/>
    <w:link w:val="a5"/>
    <w:uiPriority w:val="99"/>
    <w:rsid w:val="003A34A7"/>
    <w:rPr>
      <w:rFonts w:eastAsiaTheme="minorEastAsia"/>
      <w:color w:val="000000"/>
      <w:sz w:val="24"/>
      <w:szCs w:val="24"/>
    </w:rPr>
  </w:style>
  <w:style w:type="paragraph" w:styleId="a7">
    <w:name w:val="footer"/>
    <w:basedOn w:val="a"/>
    <w:link w:val="a8"/>
    <w:uiPriority w:val="99"/>
    <w:unhideWhenUsed/>
    <w:rsid w:val="003A34A7"/>
    <w:pPr>
      <w:tabs>
        <w:tab w:val="center" w:pos="4677"/>
        <w:tab w:val="right" w:pos="9355"/>
      </w:tabs>
    </w:pPr>
  </w:style>
  <w:style w:type="character" w:customStyle="1" w:styleId="a8">
    <w:name w:val="Нижний колонтитул Знак"/>
    <w:basedOn w:val="a0"/>
    <w:link w:val="a7"/>
    <w:uiPriority w:val="99"/>
    <w:rsid w:val="003A34A7"/>
    <w:rPr>
      <w:rFonts w:eastAsiaTheme="minorEastAsia"/>
      <w:color w:val="000000"/>
      <w:sz w:val="24"/>
      <w:szCs w:val="24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optimizeForBrowser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hyperlink" Target="http://online.zakon.kz/Document/?doc_id=30373656" TargetMode="External"/><Relationship Id="rId13" Type="http://schemas.openxmlformats.org/officeDocument/2006/relationships/hyperlink" Target="http://online.zakon.kz/Document/?doc_id=30047644" TargetMode="External"/><Relationship Id="rId18" Type="http://schemas.openxmlformats.org/officeDocument/2006/relationships/header" Target="header1.xml"/><Relationship Id="rId3" Type="http://schemas.openxmlformats.org/officeDocument/2006/relationships/settings" Target="settings.xml"/><Relationship Id="rId21" Type="http://schemas.openxmlformats.org/officeDocument/2006/relationships/footer" Target="footer2.xml"/><Relationship Id="rId7" Type="http://schemas.openxmlformats.org/officeDocument/2006/relationships/hyperlink" Target="http://online.zakon.kz/Document/?doc_id=62051288" TargetMode="External"/><Relationship Id="rId12" Type="http://schemas.openxmlformats.org/officeDocument/2006/relationships/hyperlink" Target="http://online.zakon.kz/Document/?doc_id=30047605" TargetMode="External"/><Relationship Id="rId17" Type="http://schemas.openxmlformats.org/officeDocument/2006/relationships/hyperlink" Target="http://online.zakon.kz/Document/?doc_id=30012419" TargetMode="External"/><Relationship Id="rId25" Type="http://schemas.openxmlformats.org/officeDocument/2006/relationships/theme" Target="theme/theme1.xml"/><Relationship Id="rId2" Type="http://schemas.microsoft.com/office/2007/relationships/stylesWithEffects" Target="stylesWithEffects.xml"/><Relationship Id="rId16" Type="http://schemas.openxmlformats.org/officeDocument/2006/relationships/hyperlink" Target="http://online.zakon.kz/Document/?doc_id=30012398" TargetMode="External"/><Relationship Id="rId20" Type="http://schemas.openxmlformats.org/officeDocument/2006/relationships/footer" Target="footer1.xml"/><Relationship Id="rId1" Type="http://schemas.openxmlformats.org/officeDocument/2006/relationships/styles" Target="styles.xml"/><Relationship Id="rId6" Type="http://schemas.openxmlformats.org/officeDocument/2006/relationships/endnotes" Target="endnotes.xml"/><Relationship Id="rId11" Type="http://schemas.openxmlformats.org/officeDocument/2006/relationships/hyperlink" Target="http://online.zakon.kz/Document/?doc_id=51050588" TargetMode="External"/><Relationship Id="rId24" Type="http://schemas.openxmlformats.org/officeDocument/2006/relationships/fontTable" Target="fontTable.xml"/><Relationship Id="rId5" Type="http://schemas.openxmlformats.org/officeDocument/2006/relationships/footnotes" Target="footnotes.xml"/><Relationship Id="rId15" Type="http://schemas.openxmlformats.org/officeDocument/2006/relationships/hyperlink" Target="http://online.zakon.kz/Document/?doc_id=30031550" TargetMode="External"/><Relationship Id="rId23" Type="http://schemas.openxmlformats.org/officeDocument/2006/relationships/footer" Target="footer3.xml"/><Relationship Id="rId10" Type="http://schemas.openxmlformats.org/officeDocument/2006/relationships/hyperlink" Target="http://online.zakon.kz/Document/?doc_id=30178887" TargetMode="External"/><Relationship Id="rId19" Type="http://schemas.openxmlformats.org/officeDocument/2006/relationships/header" Target="header2.xml"/><Relationship Id="rId4" Type="http://schemas.openxmlformats.org/officeDocument/2006/relationships/webSettings" Target="webSettings.xml"/><Relationship Id="rId9" Type="http://schemas.openxmlformats.org/officeDocument/2006/relationships/hyperlink" Target="http://online.zakon.kz/Document/?doc_id=30178586" TargetMode="External"/><Relationship Id="rId14" Type="http://schemas.openxmlformats.org/officeDocument/2006/relationships/hyperlink" Target="http://online.zakon.kz/Document/?doc_id=51005029" TargetMode="External"/><Relationship Id="rId22" Type="http://schemas.openxmlformats.org/officeDocument/2006/relationships/header" Target="header3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Стандартная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0</TotalTime>
  <Pages>2</Pages>
  <Words>2119</Words>
  <Characters>12083</Characters>
  <Application>Microsoft Office Word</Application>
  <DocSecurity>0</DocSecurity>
  <Lines>100</Lines>
  <Paragraphs>28</Paragraphs>
  <ScaleCrop>false</ScaleCrop>
  <Company>SPecialiST RePack</Company>
  <LinksUpToDate>false</LinksUpToDate>
  <CharactersWithSpaces>14174</CharactersWithSpaces>
  <SharedDoc>false</SharedDoc>
  <HyperlinksChanged>false</HyperlinksChanged>
  <AppVersion>14.0000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>Қазақстан Республикасы Қаржы министрлігі Мемлекеттік мүлік және жекешелендіру комитетінің мәселелері Қазақстан Республикасы Үкіметінің 2004 жылғы 28 қазандағы № 1114 қаулысы (2008.24.04. берілген өзгерістер мен толықтырулармен) (күші жойылды) (©Paragraph 2024)</dc:title>
  <dc:subject/>
  <dc:creator>Сергей Мельников</dc:creator>
  <cp:keywords/>
  <dc:description/>
  <cp:lastModifiedBy>Сергей Мельников</cp:lastModifiedBy>
  <cp:revision>2</cp:revision>
  <dcterms:created xsi:type="dcterms:W3CDTF">2024-02-20T07:13:00Z</dcterms:created>
  <dcterms:modified xsi:type="dcterms:W3CDTF">2024-02-20T07:13:00Z</dcterms:modified>
</cp:coreProperties>
</file>