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5EB8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2005.02.06. № 549 </w:t>
      </w:r>
      <w:hyperlink r:id="rId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ереже өзгертілді (бұр. </w:t>
      </w:r>
      <w:hyperlink r:id="rId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B5EB8">
      <w:pPr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Әдiлет министрлігінің Қылмыстық-атқару жүйесі комитеті туралы ереже ҚР Үкіметінің 2008.28.03. № 300 </w:t>
      </w:r>
      <w:hyperlink r:id="rId9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(қол қойылған күнінен бастап</w:t>
      </w:r>
      <w:r>
        <w:rPr>
          <w:rStyle w:val="s3"/>
        </w:rPr>
        <w:t xml:space="preserve"> отыз күнтізбелік күн өткен соң қолданысқа енгізіледі) (бұр.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5EB8">
      <w:pPr>
        <w:jc w:val="right"/>
      </w:pPr>
      <w:r>
        <w:rPr>
          <w:rStyle w:val="s0"/>
        </w:rPr>
        <w:t> </w:t>
      </w:r>
    </w:p>
    <w:p w:rsidR="00000000" w:rsidRDefault="001B5EB8">
      <w:pPr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министрлігінің Қылмыстық-атқару жүйесi комитетiнiң құрылымы ҚР Үкіметінің 2008.28.03. № 3</w:t>
      </w:r>
      <w:r>
        <w:rPr>
          <w:rStyle w:val="s0"/>
        </w:rPr>
        <w:t xml:space="preserve">00 </w:t>
      </w:r>
      <w:hyperlink r:id="rId11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(қол қойылған күнінен бастап отыз күнтізбелік күн өткен соң қолданысқа енгізіледі) (бұр.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5EB8">
      <w:r>
        <w:rPr>
          <w:rStyle w:val="s0"/>
        </w:rPr>
        <w:t> </w:t>
      </w:r>
    </w:p>
    <w:p w:rsidR="00000000" w:rsidRDefault="001B5EB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2010.31.05. № 494 </w:t>
      </w:r>
      <w:hyperlink r:id="rId1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бүкіл мәтін бойынша «басқармасы», «басқармасының» деген сөздер «департаменті», «департаментінің» деген сөздермен ау</w:t>
      </w:r>
      <w:r>
        <w:rPr>
          <w:rStyle w:val="s3"/>
        </w:rPr>
        <w:t>ыстырылды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ҚР Үкіметінің 2011.21.01. № 23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жаңа редакцияда (2011 жылғы 1 қаңтардан бастап қолда</w:t>
      </w:r>
      <w:r>
        <w:rPr>
          <w:rStyle w:val="s3"/>
        </w:rPr>
        <w:t>нысқа енгізілді) (</w:t>
      </w:r>
      <w:hyperlink r:id="rId16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B5EB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B5EB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B5EB8">
      <w:pPr>
        <w:ind w:firstLine="400"/>
        <w:jc w:val="right"/>
      </w:pPr>
      <w:r>
        <w:rPr>
          <w:rStyle w:val="s0"/>
        </w:rPr>
        <w:t>2004 жылғы 28 қазандағы</w:t>
      </w:r>
    </w:p>
    <w:p w:rsidR="00000000" w:rsidRDefault="001B5EB8">
      <w:pPr>
        <w:ind w:firstLine="400"/>
        <w:jc w:val="right"/>
      </w:pPr>
      <w:r>
        <w:rPr>
          <w:rStyle w:val="s0"/>
        </w:rPr>
        <w:t xml:space="preserve">№ 1120 </w:t>
      </w:r>
      <w:hyperlink r:id="rId17" w:history="1">
        <w:r>
          <w:rPr>
            <w:rStyle w:val="a3"/>
          </w:rPr>
          <w:t>қаулысымен</w:t>
        </w:r>
      </w:hyperlink>
    </w:p>
    <w:p w:rsidR="00000000" w:rsidRDefault="001B5EB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B5EB8">
      <w:pPr>
        <w:jc w:val="center"/>
      </w:pPr>
      <w:r>
        <w:t> </w:t>
      </w:r>
    </w:p>
    <w:p w:rsidR="00000000" w:rsidRDefault="001B5EB8">
      <w:pPr>
        <w:jc w:val="both"/>
      </w:pPr>
      <w:r>
        <w:rPr>
          <w:rStyle w:val="s0"/>
        </w:rPr>
        <w:t xml:space="preserve">Тізбесі. ҚР Үкіметінің 2011.02.08. № 900 </w:t>
      </w:r>
      <w:hyperlink r:id="rId18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B5EB8">
      <w:pPr>
        <w:jc w:val="center"/>
      </w:pPr>
      <w:r>
        <w:t> </w:t>
      </w:r>
    </w:p>
    <w:p w:rsidR="00000000" w:rsidRDefault="001B5EB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2005.10.02. </w:t>
      </w:r>
      <w:hyperlink r:id="rId20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126</w:t>
        </w:r>
      </w:hyperlink>
      <w:r>
        <w:rPr>
          <w:rStyle w:val="s3"/>
        </w:rPr>
        <w:t xml:space="preserve"> ; 2007.24.01.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53</w:t>
        </w:r>
      </w:hyperlink>
      <w:r>
        <w:rPr>
          <w:rStyle w:val="s3"/>
        </w:rPr>
        <w:t xml:space="preserve"> (бұр.</w:t>
      </w:r>
      <w:hyperlink r:id="rId2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2007.10.09. </w:t>
      </w:r>
      <w:hyperlink r:id="rId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783</w:t>
        </w:r>
      </w:hyperlink>
      <w:r>
        <w:rPr>
          <w:rStyle w:val="s3"/>
        </w:rPr>
        <w:t xml:space="preserve"> (бұр.</w:t>
      </w:r>
      <w:hyperlink r:id="rId24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2008.10.01. </w:t>
      </w:r>
      <w:hyperlink r:id="rId2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</w:t>
        </w:r>
      </w:hyperlink>
      <w:r>
        <w:rPr>
          <w:rStyle w:val="s3"/>
        </w:rPr>
        <w:t xml:space="preserve"> (2008 жылғы 1 қаңтардан бастап қолданысқа енгізілді) (бұр.</w:t>
      </w:r>
      <w:hyperlink r:id="rId2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2008.08.04. </w:t>
      </w:r>
      <w:hyperlink r:id="rId27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335</w:t>
        </w:r>
      </w:hyperlink>
      <w:r>
        <w:rPr>
          <w:rStyle w:val="s3"/>
        </w:rPr>
        <w:t xml:space="preserve"> (бұр.</w:t>
      </w:r>
      <w:hyperlink r:id="rId2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2009.24.04. </w:t>
      </w:r>
      <w:hyperlink r:id="rId2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578</w:t>
        </w:r>
      </w:hyperlink>
      <w:r>
        <w:rPr>
          <w:rStyle w:val="s3"/>
        </w:rPr>
        <w:t xml:space="preserve"> (</w:t>
      </w:r>
      <w:hyperlink r:id="rId30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</w:t>
        </w:r>
      </w:hyperlink>
      <w:r>
        <w:rPr>
          <w:rStyle w:val="s3"/>
        </w:rPr>
        <w:t xml:space="preserve">а); 2009.30.12.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2283</w:t>
        </w:r>
      </w:hyperlink>
      <w:r>
        <w:rPr>
          <w:rStyle w:val="s3"/>
        </w:rPr>
        <w:t xml:space="preserve"> (бұр.</w:t>
      </w:r>
      <w:hyperlink r:id="rId3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 Қаулыларымен тізбе өзгертілді; ҚР Үкіметінің 2011.27.04. № 450 </w:t>
      </w:r>
      <w:hyperlink r:id="rId3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4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ред.қара</w:t>
        </w:r>
      </w:hyperlink>
      <w:r>
        <w:rPr>
          <w:rStyle w:val="s3"/>
        </w:rPr>
        <w:t xml:space="preserve">); 2011.27.07. № 868 </w:t>
      </w:r>
      <w:hyperlink r:id="rId35" w:anchor="sub_id=2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6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1B5EB8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</w:t>
      </w:r>
      <w:r>
        <w:rPr>
          <w:rStyle w:val="s0"/>
        </w:rPr>
        <w:t xml:space="preserve">кіметінiң </w:t>
      </w:r>
    </w:p>
    <w:p w:rsidR="00000000" w:rsidRDefault="001B5EB8">
      <w:pPr>
        <w:jc w:val="right"/>
      </w:pPr>
      <w:r>
        <w:rPr>
          <w:rStyle w:val="s0"/>
        </w:rPr>
        <w:t xml:space="preserve">2004 жылғы 28 қазандағы № 1120 </w:t>
      </w:r>
      <w:hyperlink r:id="rId3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B5EB8">
      <w:pPr>
        <w:jc w:val="right"/>
      </w:pPr>
      <w:r>
        <w:rPr>
          <w:rStyle w:val="s0"/>
        </w:rPr>
        <w:t>бекітілген</w:t>
      </w:r>
    </w:p>
    <w:p w:rsidR="00000000" w:rsidRDefault="001B5EB8">
      <w:pPr>
        <w:jc w:val="both"/>
      </w:pPr>
      <w:r>
        <w:rPr>
          <w:rStyle w:val="s0"/>
        </w:rPr>
        <w:t xml:space="preserve">Тізбесi. ҚР Үкіметінің 2011.02.08. № 900 </w:t>
      </w:r>
      <w:hyperlink r:id="rId38" w:anchor="sub_id=4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B5EB8">
      <w:pPr>
        <w:jc w:val="center"/>
      </w:pPr>
      <w:r>
        <w:t> </w:t>
      </w:r>
    </w:p>
    <w:p w:rsidR="00000000" w:rsidRDefault="001B5EB8">
      <w:pPr>
        <w:jc w:val="center"/>
      </w:pPr>
      <w: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EB8" w:rsidRDefault="001B5EB8" w:rsidP="001B5EB8">
      <w:r>
        <w:separator/>
      </w:r>
    </w:p>
  </w:endnote>
  <w:endnote w:type="continuationSeparator" w:id="0">
    <w:p w:rsidR="001B5EB8" w:rsidRDefault="001B5EB8" w:rsidP="001B5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B8" w:rsidRDefault="001B5E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B8" w:rsidRDefault="001B5E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B8" w:rsidRDefault="001B5E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EB8" w:rsidRDefault="001B5EB8" w:rsidP="001B5EB8">
      <w:r>
        <w:separator/>
      </w:r>
    </w:p>
  </w:footnote>
  <w:footnote w:type="continuationSeparator" w:id="0">
    <w:p w:rsidR="001B5EB8" w:rsidRDefault="001B5EB8" w:rsidP="001B5E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B8" w:rsidRDefault="001B5E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B8" w:rsidRDefault="001B5EB8" w:rsidP="001B5E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5EB8" w:rsidRDefault="001B5EB8" w:rsidP="001B5E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министрлігінің Қылмыстық-атқару жүйесі комитеті туралы ереже (ҚР Үкіметінің 2004 жылғы 28 қазандағы № 1120 қаулысымен бекітілген) (2011.02.08 берілген өзгерістер мен толықтырулармен)</w:t>
    </w:r>
  </w:p>
  <w:p w:rsidR="001B5EB8" w:rsidRPr="001B5EB8" w:rsidRDefault="001B5EB8" w:rsidP="001B5E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EB8" w:rsidRDefault="001B5E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5EB8"/>
    <w:rsid w:val="001B5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paragraph" w:styleId="a5">
    <w:name w:val="header"/>
    <w:basedOn w:val="a"/>
    <w:link w:val="a6"/>
    <w:uiPriority w:val="99"/>
    <w:unhideWhenUsed/>
    <w:rsid w:val="001B5E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E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E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E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paragraph" w:styleId="a5">
    <w:name w:val="header"/>
    <w:basedOn w:val="a"/>
    <w:link w:val="a6"/>
    <w:uiPriority w:val="99"/>
    <w:unhideWhenUsed/>
    <w:rsid w:val="001B5E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E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E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E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594" TargetMode="External"/><Relationship Id="rId13" Type="http://schemas.openxmlformats.org/officeDocument/2006/relationships/hyperlink" Target="http://online.zakon.kz/Document/?doc_id=30757407" TargetMode="External"/><Relationship Id="rId18" Type="http://schemas.openxmlformats.org/officeDocument/2006/relationships/hyperlink" Target="http://online.zakon.kz/Document/?doc_id=31044468" TargetMode="External"/><Relationship Id="rId26" Type="http://schemas.openxmlformats.org/officeDocument/2006/relationships/hyperlink" Target="http://online.zakon.kz/Document/?doc_id=30156540" TargetMode="External"/><Relationship Id="rId39" Type="http://schemas.openxmlformats.org/officeDocument/2006/relationships/hyperlink" Target="http://online.zakon.kz/Document/?doc_id=3104462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87863" TargetMode="External"/><Relationship Id="rId34" Type="http://schemas.openxmlformats.org/officeDocument/2006/relationships/hyperlink" Target="http://online.zakon.kz/Document/?doc_id=30979862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0013582" TargetMode="External"/><Relationship Id="rId12" Type="http://schemas.openxmlformats.org/officeDocument/2006/relationships/hyperlink" Target="http://online.zakon.kz/Document/?doc_id=30491369" TargetMode="External"/><Relationship Id="rId17" Type="http://schemas.openxmlformats.org/officeDocument/2006/relationships/hyperlink" Target="http://online.zakon.kz/Document/?doc_id=51051309" TargetMode="External"/><Relationship Id="rId25" Type="http://schemas.openxmlformats.org/officeDocument/2006/relationships/hyperlink" Target="http://online.zakon.kz/Document/?doc_id=30156506" TargetMode="External"/><Relationship Id="rId33" Type="http://schemas.openxmlformats.org/officeDocument/2006/relationships/hyperlink" Target="http://online.zakon.kz/Document/?doc_id=30979852" TargetMode="External"/><Relationship Id="rId38" Type="http://schemas.openxmlformats.org/officeDocument/2006/relationships/hyperlink" Target="http://online.zakon.kz/Document/?doc_id=31044468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27837" TargetMode="External"/><Relationship Id="rId20" Type="http://schemas.openxmlformats.org/officeDocument/2006/relationships/hyperlink" Target="http://online.zakon.kz/Document/?doc_id=51052992" TargetMode="External"/><Relationship Id="rId29" Type="http://schemas.openxmlformats.org/officeDocument/2006/relationships/hyperlink" Target="http://online.zakon.kz/Document/?doc_id=30411604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1091" TargetMode="External"/><Relationship Id="rId24" Type="http://schemas.openxmlformats.org/officeDocument/2006/relationships/hyperlink" Target="http://online.zakon.kz/Document/?doc_id=30125292" TargetMode="External"/><Relationship Id="rId32" Type="http://schemas.openxmlformats.org/officeDocument/2006/relationships/hyperlink" Target="http://online.zakon.kz/Document/?doc_id=30550495" TargetMode="External"/><Relationship Id="rId37" Type="http://schemas.openxmlformats.org/officeDocument/2006/relationships/hyperlink" Target="http://online.zakon.kz/Document/?doc_id=51051309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27815" TargetMode="External"/><Relationship Id="rId23" Type="http://schemas.openxmlformats.org/officeDocument/2006/relationships/hyperlink" Target="http://online.zakon.kz/Document/?doc_id=30125288" TargetMode="External"/><Relationship Id="rId28" Type="http://schemas.openxmlformats.org/officeDocument/2006/relationships/hyperlink" Target="http://online.zakon.kz/Document/?doc_id=30180040" TargetMode="External"/><Relationship Id="rId36" Type="http://schemas.openxmlformats.org/officeDocument/2006/relationships/hyperlink" Target="http://online.zakon.kz/Document/?doc_id=31039197" TargetMode="External"/><Relationship Id="rId10" Type="http://schemas.openxmlformats.org/officeDocument/2006/relationships/hyperlink" Target="http://online.zakon.kz/Document/?doc_id=30491369" TargetMode="External"/><Relationship Id="rId19" Type="http://schemas.openxmlformats.org/officeDocument/2006/relationships/hyperlink" Target="http://online.zakon.kz/Document/?doc_id=31044628" TargetMode="External"/><Relationship Id="rId31" Type="http://schemas.openxmlformats.org/officeDocument/2006/relationships/hyperlink" Target="http://online.zakon.kz/Document/?doc_id=30550490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1091" TargetMode="External"/><Relationship Id="rId14" Type="http://schemas.openxmlformats.org/officeDocument/2006/relationships/hyperlink" Target="http://online.zakon.kz/Document/?doc_id=30757464" TargetMode="External"/><Relationship Id="rId22" Type="http://schemas.openxmlformats.org/officeDocument/2006/relationships/hyperlink" Target="http://online.zakon.kz/Document/?doc_id=30087873" TargetMode="External"/><Relationship Id="rId27" Type="http://schemas.openxmlformats.org/officeDocument/2006/relationships/hyperlink" Target="http://online.zakon.kz/Document/?doc_id=30180032" TargetMode="External"/><Relationship Id="rId30" Type="http://schemas.openxmlformats.org/officeDocument/2006/relationships/hyperlink" Target="http://online.zakon.kz/Document/?doc_id=30411621" TargetMode="External"/><Relationship Id="rId35" Type="http://schemas.openxmlformats.org/officeDocument/2006/relationships/hyperlink" Target="http://online.zakon.kz/Document/?doc_id=31039139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3990</Characters>
  <Application>Microsoft Office Word</Application>
  <DocSecurity>0</DocSecurity>
  <Lines>33</Lines>
  <Paragraphs>8</Paragraphs>
  <ScaleCrop>false</ScaleCrop>
  <Company>SPecialiST RePack</Company>
  <LinksUpToDate>false</LinksUpToDate>
  <CharactersWithSpaces>4182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министрлігінің Қылмыстық-атқару жүйесі комитеті туралы ереже (ҚР Үкіметінің 2004 жылғы 28 қазандағы № 1120 қаулысымен бекітілген) (2011.02.08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2024-02-22T23:05:00Z</dcterms:created>
  <dcterms:modified xsi:type="dcterms:W3CDTF">2024-02-22T23:05:00Z</dcterms:modified>
</cp:coreProperties>
</file>