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2D3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2007.25.05.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419</w:t>
        </w:r>
      </w:hyperlink>
      <w:r>
        <w:rPr>
          <w:rStyle w:val="s3"/>
        </w:rPr>
        <w:t xml:space="preserve"> (2007 жылғы 9 тамыздан бастап қолданысқа); 2005.02.06. </w:t>
      </w:r>
      <w:hyperlink r:id="rId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549</w:t>
        </w:r>
      </w:hyperlink>
      <w:r>
        <w:rPr>
          <w:rStyle w:val="s3"/>
        </w:rPr>
        <w:t xml:space="preserve"> </w:t>
      </w:r>
      <w:r>
        <w:rPr>
          <w:rStyle w:val="s3"/>
        </w:rPr>
        <w:t>(бұр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 қара); 2005.25.07. </w:t>
      </w:r>
      <w:hyperlink r:id="rId10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773</w:t>
        </w:r>
      </w:hyperlink>
      <w:r>
        <w:rPr>
          <w:rStyle w:val="s3"/>
        </w:rPr>
        <w:t xml:space="preserve"> (бұр. </w:t>
      </w:r>
      <w:hyperlink r:id="rId1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2005.30.12. </w:t>
      </w:r>
      <w:hyperlink r:id="rId1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1319</w:t>
        </w:r>
      </w:hyperlink>
      <w:r>
        <w:rPr>
          <w:rStyle w:val="s3"/>
        </w:rPr>
        <w:t xml:space="preserve"> (2006 жылғы 1 қаңтардан бастап қолданысқа енгізіледі) (бұр.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rPr>
          <w:rStyle w:val="s3"/>
        </w:rPr>
        <w:t xml:space="preserve">; 2007.29.01. 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64</w:t>
        </w:r>
      </w:hyperlink>
      <w:r>
        <w:rPr>
          <w:rStyle w:val="s3"/>
        </w:rPr>
        <w:t xml:space="preserve"> (бұр.</w:t>
      </w:r>
      <w:hyperlink r:id="rId1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2007.30.04. </w:t>
      </w:r>
      <w:hyperlink r:id="rId16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352</w:t>
        </w:r>
      </w:hyperlink>
      <w:r>
        <w:rPr>
          <w:rStyle w:val="s3"/>
        </w:rPr>
        <w:t xml:space="preserve"> (бұр.</w:t>
      </w:r>
      <w:hyperlink r:id="rId1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1-тармақ өзгертілді </w:t>
      </w:r>
    </w:p>
    <w:p w:rsidR="00000000" w:rsidRDefault="006722D3">
      <w:pPr>
        <w:jc w:val="both"/>
      </w:pPr>
      <w:r>
        <w:rPr>
          <w:rStyle w:val="s0"/>
        </w:rPr>
        <w:t> </w:t>
      </w:r>
    </w:p>
    <w:p w:rsidR="00000000" w:rsidRDefault="006722D3">
      <w:pPr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министрлігінiң Тiркеу қызметi комитетi туралы ереже ҚР Үкіметінің 2008.28.03. № 300 </w:t>
      </w:r>
      <w:hyperlink r:id="rId18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722D3">
      <w:r>
        <w:rPr>
          <w:rStyle w:val="s0"/>
        </w:rPr>
        <w:t> </w:t>
      </w:r>
    </w:p>
    <w:p w:rsidR="00000000" w:rsidRDefault="006722D3">
      <w:pPr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министрлігінің Тiркеу қызметi комитетiнiң құрылымы ҚР Үкіметінің 2008.28.03. № 300 </w:t>
      </w:r>
      <w:hyperlink r:id="rId20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(бұр.</w:t>
      </w:r>
      <w:hyperlink r:id="rId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722D3">
      <w:pPr>
        <w:ind w:firstLine="400"/>
        <w:jc w:val="both"/>
      </w:pPr>
      <w:r>
        <w:rPr>
          <w:rStyle w:val="s0"/>
        </w:rPr>
        <w:t> </w:t>
      </w:r>
    </w:p>
    <w:p w:rsidR="00000000" w:rsidRDefault="006722D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14.12.04 ж. № 1317 </w:t>
      </w:r>
      <w:hyperlink r:id="rId22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толықтырылды; ҚР</w:t>
      </w:r>
      <w:r>
        <w:rPr>
          <w:rStyle w:val="s3"/>
        </w:rPr>
        <w:t xml:space="preserve"> Үкіметінің 2007.18.09. </w:t>
      </w:r>
      <w:hyperlink r:id="rId2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816</w:t>
        </w:r>
      </w:hyperlink>
      <w:r>
        <w:rPr>
          <w:rStyle w:val="s3"/>
        </w:rPr>
        <w:t xml:space="preserve"> қаулысымен тізбе өзгертілді (бұр.</w:t>
      </w:r>
      <w:hyperlink r:id="rId2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2008.19.07. </w:t>
      </w:r>
      <w:hyperlink r:id="rId25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710</w:t>
        </w:r>
      </w:hyperlink>
      <w:r>
        <w:rPr>
          <w:rStyle w:val="s3"/>
        </w:rPr>
        <w:t xml:space="preserve"> қаулысымен жаңа редакцияда (бұр. </w:t>
      </w:r>
      <w:hyperlink r:id="rId2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2008.24.12. № 1243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2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2008.31.12  № 1316 </w:t>
      </w:r>
      <w:hyperlink r:id="rId2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(2009 жылғы 1 қаңтарда  қолданысқа енгізілді) (бұр. </w:t>
      </w:r>
      <w:hyperlink r:id="rId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2010.15.01 № 11 </w:t>
      </w:r>
      <w:hyperlink r:id="rId3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</w:t>
      </w:r>
      <w:r>
        <w:rPr>
          <w:rStyle w:val="s3"/>
        </w:rPr>
        <w:t xml:space="preserve">. </w:t>
      </w:r>
      <w:hyperlink r:id="rId3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2011.30.06. № 736 </w:t>
      </w:r>
      <w:hyperlink r:id="rId33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4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6722D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6722D3">
      <w:pPr>
        <w:ind w:firstLine="400"/>
        <w:jc w:val="right"/>
      </w:pPr>
      <w:r>
        <w:rPr>
          <w:rStyle w:val="s0"/>
        </w:rPr>
        <w:t>2004 жылғы 28 қазандағы</w:t>
      </w:r>
    </w:p>
    <w:p w:rsidR="00000000" w:rsidRDefault="006722D3">
      <w:pPr>
        <w:ind w:firstLine="400"/>
        <w:jc w:val="right"/>
      </w:pPr>
      <w:r>
        <w:rPr>
          <w:rStyle w:val="s0"/>
        </w:rPr>
        <w:t xml:space="preserve">№ 1120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722D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722D3">
      <w:pPr>
        <w:ind w:firstLine="400"/>
        <w:jc w:val="both"/>
      </w:pPr>
      <w:r>
        <w:rPr>
          <w:rStyle w:val="s0"/>
        </w:rPr>
        <w:t> </w:t>
      </w:r>
    </w:p>
    <w:p w:rsidR="00000000" w:rsidRDefault="006722D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министрлігінің Тіркеу қызметі және құқықтық көмек көрсету комитеті</w:t>
      </w:r>
      <w:r>
        <w:rPr>
          <w:rStyle w:val="s0"/>
        </w:rPr>
        <w:t xml:space="preserve">нің қарамағындағы ұйымдардың тізбесі ҚР Үкіметінің 2012.29.12. № 1802 </w:t>
      </w:r>
      <w:hyperlink r:id="rId3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6722D3">
      <w:pPr>
        <w:ind w:firstLine="400"/>
        <w:jc w:val="both"/>
      </w:pPr>
      <w:r>
        <w:rPr>
          <w:rStyle w:val="s0"/>
        </w:rPr>
        <w:t> </w:t>
      </w:r>
    </w:p>
    <w:p w:rsidR="00000000" w:rsidRDefault="006722D3">
      <w:pPr>
        <w:jc w:val="center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2D3" w:rsidRDefault="006722D3" w:rsidP="006722D3">
      <w:r>
        <w:separator/>
      </w:r>
    </w:p>
  </w:endnote>
  <w:endnote w:type="continuationSeparator" w:id="0">
    <w:p w:rsidR="006722D3" w:rsidRDefault="006722D3" w:rsidP="00672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2D3" w:rsidRDefault="006722D3" w:rsidP="006722D3">
      <w:r>
        <w:separator/>
      </w:r>
    </w:p>
  </w:footnote>
  <w:footnote w:type="continuationSeparator" w:id="0">
    <w:p w:rsidR="006722D3" w:rsidRDefault="006722D3" w:rsidP="00672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 w:rsidP="006722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2D3" w:rsidRDefault="006722D3" w:rsidP="006722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Тіркеу қызметі комитеті туралы ереже (ҚР Үкіметінің 2004 жылғы 28 қазандағы № 1120 қаулысымен бекітілген) (2012.29.12. берілген өзгерістер мен толықтыруларымен) (күші жойылды)</w:t>
    </w:r>
  </w:p>
  <w:p w:rsidR="006722D3" w:rsidRPr="006722D3" w:rsidRDefault="006722D3" w:rsidP="006722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28.03.2008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2D3"/>
    <w:rsid w:val="00672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2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2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2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2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582" TargetMode="External"/><Relationship Id="rId13" Type="http://schemas.openxmlformats.org/officeDocument/2006/relationships/hyperlink" Target="http://online.zakon.kz/Document/?doc_id=30041115" TargetMode="External"/><Relationship Id="rId18" Type="http://schemas.openxmlformats.org/officeDocument/2006/relationships/hyperlink" Target="http://online.zakon.kz/Document/?doc_id=30171091" TargetMode="External"/><Relationship Id="rId26" Type="http://schemas.openxmlformats.org/officeDocument/2006/relationships/hyperlink" Target="http://online.zakon.kz/Document/?doc_id=30196295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91393" TargetMode="External"/><Relationship Id="rId34" Type="http://schemas.openxmlformats.org/officeDocument/2006/relationships/hyperlink" Target="http://online.zakon.kz/Document/?doc_id=31029521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105964" TargetMode="External"/><Relationship Id="rId12" Type="http://schemas.openxmlformats.org/officeDocument/2006/relationships/hyperlink" Target="http://online.zakon.kz/Document/?doc_id=30041060" TargetMode="External"/><Relationship Id="rId17" Type="http://schemas.openxmlformats.org/officeDocument/2006/relationships/hyperlink" Target="http://online.zakon.kz/Document/?doc_id=30142806" TargetMode="External"/><Relationship Id="rId25" Type="http://schemas.openxmlformats.org/officeDocument/2006/relationships/hyperlink" Target="http://online.zakon.kz/Document/?doc_id=30195894" TargetMode="External"/><Relationship Id="rId33" Type="http://schemas.openxmlformats.org/officeDocument/2006/relationships/hyperlink" Target="http://online.zakon.kz/Document/?doc_id=31029185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1194" TargetMode="External"/><Relationship Id="rId20" Type="http://schemas.openxmlformats.org/officeDocument/2006/relationships/hyperlink" Target="http://online.zakon.kz/Document/?doc_id=30171091" TargetMode="External"/><Relationship Id="rId29" Type="http://schemas.openxmlformats.org/officeDocument/2006/relationships/hyperlink" Target="http://online.zakon.kz/Document/?doc_id=30375813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8755" TargetMode="External"/><Relationship Id="rId24" Type="http://schemas.openxmlformats.org/officeDocument/2006/relationships/hyperlink" Target="http://online.zakon.kz/Document/?doc_id=30127376" TargetMode="External"/><Relationship Id="rId32" Type="http://schemas.openxmlformats.org/officeDocument/2006/relationships/hyperlink" Target="http://online.zakon.kz/Document/?doc_id=30557302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2797" TargetMode="External"/><Relationship Id="rId23" Type="http://schemas.openxmlformats.org/officeDocument/2006/relationships/hyperlink" Target="http://online.zakon.kz/Document/?doc_id=30127168" TargetMode="External"/><Relationship Id="rId28" Type="http://schemas.openxmlformats.org/officeDocument/2006/relationships/hyperlink" Target="http://online.zakon.kz/Document/?doc_id=30373696" TargetMode="External"/><Relationship Id="rId36" Type="http://schemas.openxmlformats.org/officeDocument/2006/relationships/hyperlink" Target="http://online.zakon.kz/Document/?doc_id=31326424" TargetMode="External"/><Relationship Id="rId10" Type="http://schemas.openxmlformats.org/officeDocument/2006/relationships/hyperlink" Target="http://online.zakon.kz/Document/?doc_id=30018746" TargetMode="External"/><Relationship Id="rId19" Type="http://schemas.openxmlformats.org/officeDocument/2006/relationships/hyperlink" Target="http://online.zakon.kz/Document/?doc_id=30491393" TargetMode="External"/><Relationship Id="rId31" Type="http://schemas.openxmlformats.org/officeDocument/2006/relationships/hyperlink" Target="http://online.zakon.kz/Document/?doc_id=3055719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599" TargetMode="External"/><Relationship Id="rId14" Type="http://schemas.openxmlformats.org/officeDocument/2006/relationships/hyperlink" Target="http://online.zakon.kz/Document/?doc_id=30086953" TargetMode="External"/><Relationship Id="rId22" Type="http://schemas.openxmlformats.org/officeDocument/2006/relationships/hyperlink" Target="http://online.zakon.kz/Document/?doc_id=51052285" TargetMode="External"/><Relationship Id="rId27" Type="http://schemas.openxmlformats.org/officeDocument/2006/relationships/hyperlink" Target="http://online.zakon.kz/Document/?doc_id=30373678" TargetMode="External"/><Relationship Id="rId30" Type="http://schemas.openxmlformats.org/officeDocument/2006/relationships/hyperlink" Target="http://online.zakon.kz/Document/?doc_id=30378263" TargetMode="External"/><Relationship Id="rId35" Type="http://schemas.openxmlformats.org/officeDocument/2006/relationships/hyperlink" Target="http://online.zakon.kz/Document/?doc_id=31324956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3575</Characters>
  <Application>Microsoft Office Word</Application>
  <DocSecurity>0</DocSecurity>
  <Lines>29</Lines>
  <Paragraphs>7</Paragraphs>
  <ScaleCrop>false</ScaleCrop>
  <Company>SPecialiST RePack</Company>
  <LinksUpToDate>false</LinksUpToDate>
  <CharactersWithSpaces>3743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Тіркеу қызметі комитеті туралы ереже (ҚР Үкіметінің 2004 жылғы 28 қазандағы № 1120 қаулысымен бекітілген) (2012.29.12.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2024-08-05T04:14:00Z</dcterms:created>
  <dcterms:modified xsi:type="dcterms:W3CDTF">2024-08-05T04:14:00Z</dcterms:modified>
</cp:coreProperties>
</file>