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36A7">
      <w:pPr>
        <w:jc w:val="both"/>
      </w:pPr>
      <w:bookmarkStart w:id="0" w:name="_GoBack"/>
      <w:bookmarkEnd w:id="0"/>
      <w:r>
        <w:rPr>
          <w:rStyle w:val="s3"/>
        </w:rPr>
        <w:t>ҚР</w:t>
      </w:r>
      <w:r>
        <w:rPr>
          <w:rStyle w:val="s3"/>
        </w:rPr>
        <w:t xml:space="preserve"> Үкіметінің 2007.29.11. № 1148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ереже алып тасталды (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B36A7">
      <w:pPr>
        <w:jc w:val="right"/>
      </w:pPr>
      <w:r>
        <w:rPr>
          <w:rStyle w:val="s1"/>
        </w:rPr>
        <w:t> </w:t>
      </w:r>
    </w:p>
    <w:p w:rsidR="00000000" w:rsidRDefault="000B36A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Үкiметінiң</w:t>
      </w:r>
    </w:p>
    <w:p w:rsidR="00000000" w:rsidRDefault="000B36A7">
      <w:pPr>
        <w:ind w:firstLine="400"/>
        <w:jc w:val="right"/>
      </w:pPr>
      <w:r>
        <w:rPr>
          <w:rStyle w:val="s0"/>
        </w:rPr>
        <w:t xml:space="preserve">2004 жылғы 29 қазандағы № 1130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0B36A7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0B36A7">
      <w:pPr>
        <w:jc w:val="center"/>
      </w:pPr>
      <w:r>
        <w:rPr>
          <w:rStyle w:val="s1"/>
        </w:rPr>
        <w:t> </w:t>
      </w:r>
    </w:p>
    <w:p w:rsidR="00000000" w:rsidRDefault="000B36A7">
      <w:pPr>
        <w:jc w:val="center"/>
      </w:pPr>
      <w:r>
        <w:rPr>
          <w:rStyle w:val="s1"/>
        </w:rPr>
        <w:t> </w:t>
      </w:r>
    </w:p>
    <w:p w:rsidR="00000000" w:rsidRDefault="000B36A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</w:t>
      </w:r>
      <w:r>
        <w:t xml:space="preserve"> </w:t>
      </w:r>
      <w:r>
        <w:br/>
      </w:r>
      <w:r>
        <w:rPr>
          <w:rStyle w:val="s1"/>
        </w:rPr>
        <w:t>министрлігінiң Ақпарат және мұрағат комитетi туралы</w:t>
      </w:r>
      <w:r>
        <w:t xml:space="preserve"> </w:t>
      </w:r>
      <w:r>
        <w:br/>
      </w:r>
      <w:r>
        <w:rPr>
          <w:rStyle w:val="s1"/>
        </w:rPr>
        <w:t>ЕРЕЖЕ</w:t>
      </w:r>
    </w:p>
    <w:p w:rsidR="00000000" w:rsidRDefault="000B36A7">
      <w:pPr>
        <w:jc w:val="center"/>
      </w:pPr>
      <w:r>
        <w:rPr>
          <w:rStyle w:val="s3"/>
        </w:rPr>
        <w:t xml:space="preserve">(2010.31.03. берілген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0B36A7">
      <w:pPr>
        <w:jc w:val="center"/>
      </w:pPr>
      <w:r>
        <w:rPr>
          <w:rStyle w:val="s1"/>
        </w:rPr>
        <w:t> </w:t>
      </w:r>
    </w:p>
    <w:p w:rsidR="00000000" w:rsidRDefault="000B36A7">
      <w:pPr>
        <w:jc w:val="center"/>
      </w:pPr>
      <w:r>
        <w:rPr>
          <w:rStyle w:val="s1"/>
        </w:rPr>
        <w:t> </w:t>
      </w:r>
    </w:p>
    <w:p w:rsidR="00000000" w:rsidRDefault="000B36A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Үкiметінiң</w:t>
      </w:r>
    </w:p>
    <w:p w:rsidR="00000000" w:rsidRDefault="000B36A7">
      <w:pPr>
        <w:ind w:firstLine="400"/>
        <w:jc w:val="right"/>
      </w:pPr>
      <w:r>
        <w:rPr>
          <w:rStyle w:val="s0"/>
        </w:rPr>
        <w:t xml:space="preserve">2004 жылғы 29 қазандағы № 1130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0B36A7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0B36A7">
      <w:pPr>
        <w:ind w:firstLine="400"/>
        <w:jc w:val="both"/>
      </w:pPr>
      <w:r>
        <w:rPr>
          <w:rStyle w:val="s1"/>
        </w:rPr>
        <w:t> </w:t>
      </w:r>
    </w:p>
    <w:p w:rsidR="00000000" w:rsidRDefault="000B36A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</w:t>
      </w:r>
      <w:r>
        <w:rPr>
          <w:rStyle w:val="s3"/>
        </w:rPr>
        <w:t xml:space="preserve">етінің 2007.29.11. № 1148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құрылым алып тасталды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B36A7">
      <w:pPr>
        <w:ind w:firstLine="400"/>
        <w:jc w:val="both"/>
      </w:pPr>
      <w:r>
        <w:t> </w:t>
      </w:r>
    </w:p>
    <w:p w:rsidR="00000000" w:rsidRDefault="000B36A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Үкiметінiң</w:t>
      </w:r>
    </w:p>
    <w:p w:rsidR="00000000" w:rsidRDefault="000B36A7">
      <w:pPr>
        <w:ind w:firstLine="400"/>
        <w:jc w:val="right"/>
      </w:pPr>
      <w:r>
        <w:rPr>
          <w:rStyle w:val="s0"/>
        </w:rPr>
        <w:t>2004 жылғы 29 қа</w:t>
      </w:r>
      <w:r>
        <w:rPr>
          <w:rStyle w:val="s0"/>
        </w:rPr>
        <w:t xml:space="preserve">зандағы № 1130 </w:t>
      </w:r>
      <w:hyperlink r:id="rId14" w:history="1">
        <w:r>
          <w:rPr>
            <w:rStyle w:val="a3"/>
          </w:rPr>
          <w:t>қаулысымен</w:t>
        </w:r>
      </w:hyperlink>
    </w:p>
    <w:p w:rsidR="00000000" w:rsidRDefault="000B36A7">
      <w:pPr>
        <w:ind w:firstLine="400"/>
        <w:jc w:val="right"/>
      </w:pPr>
      <w:r>
        <w:t>бекітілген</w:t>
      </w:r>
    </w:p>
    <w:p w:rsidR="00000000" w:rsidRDefault="000B36A7">
      <w:pPr>
        <w:ind w:firstLine="400"/>
        <w:jc w:val="right"/>
      </w:pPr>
      <w:r>
        <w:rPr>
          <w:rStyle w:val="s0"/>
        </w:rPr>
        <w:t> </w:t>
      </w:r>
    </w:p>
    <w:p w:rsidR="00000000" w:rsidRDefault="000B36A7">
      <w:pPr>
        <w:ind w:firstLine="400"/>
        <w:jc w:val="both"/>
      </w:pPr>
      <w:r>
        <w:t>ҚР</w:t>
      </w:r>
      <w: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2010.31.03. № 252 </w:t>
      </w:r>
      <w:hyperlink r:id="rId15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тізбе алып тасталды </w:t>
      </w:r>
      <w:r>
        <w:rPr>
          <w:rStyle w:val="s3"/>
        </w:rPr>
        <w:t>(</w:t>
      </w:r>
      <w:hyperlink r:id="rId16" w:anchor="sub_id=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B36A7">
      <w:pPr>
        <w:ind w:firstLine="400"/>
        <w:jc w:val="both"/>
      </w:pPr>
      <w:r>
        <w:t> </w:t>
      </w:r>
    </w:p>
    <w:p w:rsidR="00000000" w:rsidRDefault="000B36A7">
      <w:pPr>
        <w:ind w:firstLine="400"/>
        <w:jc w:val="both"/>
      </w:pPr>
      <w:r>
        <w:t> </w:t>
      </w:r>
    </w:p>
    <w:p w:rsidR="00000000" w:rsidRDefault="000B36A7">
      <w:pPr>
        <w:ind w:firstLine="400"/>
        <w:jc w:val="both"/>
      </w:pPr>
      <w:r>
        <w:t> </w:t>
      </w:r>
    </w:p>
    <w:p w:rsidR="00000000" w:rsidRDefault="000B36A7">
      <w:pPr>
        <w:spacing w:after="240"/>
        <w:jc w:val="right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6A7" w:rsidRDefault="000B36A7" w:rsidP="000B36A7">
      <w:r>
        <w:separator/>
      </w:r>
    </w:p>
  </w:endnote>
  <w:endnote w:type="continuationSeparator" w:id="0">
    <w:p w:rsidR="000B36A7" w:rsidRDefault="000B36A7" w:rsidP="000B36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6A7" w:rsidRDefault="000B36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6A7" w:rsidRDefault="000B36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6A7" w:rsidRDefault="000B36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6A7" w:rsidRDefault="000B36A7" w:rsidP="000B36A7">
      <w:r>
        <w:separator/>
      </w:r>
    </w:p>
  </w:footnote>
  <w:footnote w:type="continuationSeparator" w:id="0">
    <w:p w:rsidR="000B36A7" w:rsidRDefault="000B36A7" w:rsidP="000B36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6A7" w:rsidRDefault="000B36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6A7" w:rsidRDefault="000B36A7" w:rsidP="000B36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36A7" w:rsidRDefault="000B36A7" w:rsidP="000B36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Мәдениет және ақпарат министрлігінің Ақпарат және мұрағат комитеті туралы ереже (ҚР Үкіметінің 2004 жылғы 29 қазандағы № 1130 қаулысымен бекітілген) (2010.31.03. берілген өзгерістер мен толықтыруларымен)</w:t>
    </w:r>
  </w:p>
  <w:p w:rsidR="000B36A7" w:rsidRPr="000B36A7" w:rsidRDefault="000B36A7" w:rsidP="000B36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29.10.2004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6A7" w:rsidRDefault="000B36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36A7"/>
    <w:rsid w:val="000B3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36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36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36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36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36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36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36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36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57347" TargetMode="External"/><Relationship Id="rId13" Type="http://schemas.openxmlformats.org/officeDocument/2006/relationships/hyperlink" Target="http://online.zakon.kz/Document/?doc_id=3065734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147256" TargetMode="External"/><Relationship Id="rId12" Type="http://schemas.openxmlformats.org/officeDocument/2006/relationships/hyperlink" Target="http://online.zakon.kz/Document/?doc_id=3014725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65739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32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5696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6205132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323" TargetMode="External"/><Relationship Id="rId14" Type="http://schemas.openxmlformats.org/officeDocument/2006/relationships/hyperlink" Target="http://online.zakon.kz/Document/?doc_id=5105132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1283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Мәдениет және ақпарат министрлігінің Ақпарат және мұрағат комитеті туралы ереже (ҚР Үкіметінің 2004 жылғы 29 қазандағы № 1130 қаулысымен бекітілген) (2010.31.03.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2024-02-19T14:17:00Z</dcterms:created>
  <dcterms:modified xsi:type="dcterms:W3CDTF">2024-02-19T14:17:00Z</dcterms:modified>
</cp:coreProperties>
</file>