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76A9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2007 жылғы 6 желтоқсандағы № 1193 </w:t>
      </w:r>
      <w:hyperlink r:id="rId7" w:anchor="sub_id=10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976A9">
      <w:pPr>
        <w:jc w:val="right"/>
      </w:pPr>
      <w:r>
        <w:t> </w:t>
      </w:r>
    </w:p>
    <w:p w:rsidR="00000000" w:rsidRDefault="00A976A9">
      <w:pPr>
        <w:jc w:val="right"/>
      </w:pPr>
      <w:r>
        <w:t>Қазақстан</w:t>
      </w:r>
      <w:r>
        <w:t xml:space="preserve"> Республикасы Үкіметінің </w:t>
      </w:r>
    </w:p>
    <w:p w:rsidR="00000000" w:rsidRDefault="00A976A9">
      <w:pPr>
        <w:jc w:val="right"/>
      </w:pPr>
      <w:r>
        <w:t xml:space="preserve">2004 жылғы 24 қарашадағы № 1232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976A9">
      <w:pPr>
        <w:spacing w:after="240"/>
        <w:jc w:val="right"/>
      </w:pPr>
      <w:r>
        <w:t>бекітілген</w:t>
      </w:r>
    </w:p>
    <w:p w:rsidR="00000000" w:rsidRDefault="00A976A9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Көлiк және коммуникация</w:t>
      </w:r>
      <w:r>
        <w:t xml:space="preserve"> </w:t>
      </w:r>
      <w:r>
        <w:br/>
      </w:r>
      <w:r>
        <w:rPr>
          <w:rStyle w:val="s1"/>
        </w:rPr>
        <w:t>министрлігінiң Қатынас жолдары комитетi туралы ереже</w:t>
      </w:r>
      <w:r>
        <w:br/>
      </w:r>
      <w:r>
        <w:rPr>
          <w:rStyle w:val="s1"/>
        </w:rPr>
        <w:t>1. Жалпы ережелер</w:t>
      </w:r>
    </w:p>
    <w:p w:rsidR="00000000" w:rsidRDefault="00A976A9">
      <w:pPr>
        <w:ind w:firstLine="400"/>
        <w:jc w:val="both"/>
      </w:pPr>
      <w:r>
        <w:t>1. Қазақстан Республикасы Көлiк және коммуникация</w:t>
      </w:r>
      <w:r>
        <w:t xml:space="preserve"> министрлігінiң Қатынас жолдары комитетi (бұдан әрi - Комитет) Қазақстан Республикасы Көлiк және коммуникация министрлігі құзыретiнiң шегiнде темір жол көлiгі саласындағы iске асыру және бақылау функцияларын жүзеге асыратын ведомство болып табылады. </w:t>
      </w:r>
    </w:p>
    <w:p w:rsidR="00000000" w:rsidRDefault="00A976A9">
      <w:pPr>
        <w:ind w:firstLine="400"/>
        <w:jc w:val="both"/>
      </w:pPr>
      <w:r>
        <w:t>Комит</w:t>
      </w:r>
      <w:r>
        <w:t xml:space="preserve">еттiң негiзгi мiндетi жүктер мен жолаушыларды тасымалдаған кезде темір жол көлiгiн тиiмдi пайдалануға, магистральдық темір жол желiсiн дамытуға бағытталған мемлекеттік саясатты iске асыру болып табылады. </w:t>
      </w:r>
    </w:p>
    <w:p w:rsidR="00000000" w:rsidRDefault="00A976A9">
      <w:pPr>
        <w:ind w:firstLine="400"/>
        <w:jc w:val="both"/>
      </w:pPr>
      <w:r>
        <w:t xml:space="preserve">2. Комитет өз қызметiн Қазақстан Республикасының </w:t>
      </w:r>
      <w:hyperlink r:id="rId9" w:history="1">
        <w:r>
          <w:rPr>
            <w:rStyle w:val="a3"/>
          </w:rPr>
          <w:t>Конституциясына</w:t>
        </w:r>
      </w:hyperlink>
      <w:r>
        <w:t xml:space="preserve"> және заңдарына, Қазақстан Республикасының Президентi мен Үкіметінiң кесiмдерiне, өзге де нормативтiк құқықтық кесiмдерге, сондай-ақ осы Ережеге сәйкес жүзеге асырады. </w:t>
      </w:r>
    </w:p>
    <w:p w:rsidR="00000000" w:rsidRDefault="00A976A9">
      <w:pPr>
        <w:ind w:firstLine="400"/>
        <w:jc w:val="both"/>
      </w:pPr>
      <w:r>
        <w:t>3. Комите</w:t>
      </w:r>
      <w:r>
        <w:t>т мемлекеттік мекеменiң ұйымдастырушылық-құқықтық нысанындағы заңды тұлға болып табылады, өз атауы мемлекеттік тілде жазылған мөрi мен мөртабандары, белгiленген үлгiдегi бланкiлерi, сондай-ақ заңнамаға сәйкес Қазақстан Республикасы Қаржы министрлігі Қазына</w:t>
      </w:r>
      <w:r>
        <w:t xml:space="preserve">шылық комитетiнiң органдарында шоттары болады. </w:t>
      </w:r>
    </w:p>
    <w:p w:rsidR="00000000" w:rsidRDefault="00A976A9">
      <w:pPr>
        <w:ind w:firstLine="400"/>
        <w:jc w:val="both"/>
      </w:pPr>
      <w:r>
        <w:t xml:space="preserve">Комитет азаматтық-құқықтық қатынастарға өз атынан түседi. </w:t>
      </w:r>
    </w:p>
    <w:p w:rsidR="00000000" w:rsidRDefault="00A976A9">
      <w:pPr>
        <w:ind w:firstLine="400"/>
        <w:jc w:val="both"/>
      </w:pPr>
      <w:r>
        <w:t>Комитеттiң, егер оған Қазақстан Республикасының заңнамасына сәйкес уәкiлеттiк берiлген болса, мемлекеттiң атынан азаматтық-құқықтық қатынастардың тар</w:t>
      </w:r>
      <w:r>
        <w:t xml:space="preserve">абы болуға құқығы бар. </w:t>
      </w:r>
    </w:p>
    <w:p w:rsidR="00000000" w:rsidRDefault="00A976A9">
      <w:pPr>
        <w:ind w:firstLine="400"/>
        <w:jc w:val="both"/>
      </w:pPr>
      <w:r>
        <w:t xml:space="preserve">4. Комитет өз құзыретiне кiретiн мәселелер бойынша заңнамада белгiленген тәртiппен Қазақстан Республикасының барлық аумағында мiндеттi күшi бар бұйрықтар шығарады. </w:t>
      </w:r>
    </w:p>
    <w:p w:rsidR="00000000" w:rsidRDefault="00A976A9">
      <w:pPr>
        <w:ind w:firstLine="400"/>
        <w:jc w:val="both"/>
      </w:pPr>
      <w:r>
        <w:t>5. Комитеттiң құрылымы мен штат санының лимитiн Қазақстан Республик</w:t>
      </w:r>
      <w:r>
        <w:t xml:space="preserve">асының Үкіметі бекiтедi. </w:t>
      </w:r>
    </w:p>
    <w:p w:rsidR="00000000" w:rsidRDefault="00A976A9">
      <w:pPr>
        <w:ind w:firstLine="400"/>
        <w:jc w:val="both"/>
      </w:pPr>
      <w:r>
        <w:t xml:space="preserve">6. Комитеттiң толық атауы - "Қазақстан Республикасы Көлiк және коммуникация министрлігінiң Қатынас жолдары комитетi" мемлекеттік мекемесi. </w:t>
      </w:r>
    </w:p>
    <w:p w:rsidR="00000000" w:rsidRDefault="00A976A9">
      <w:pPr>
        <w:ind w:firstLine="400"/>
        <w:jc w:val="both"/>
      </w:pPr>
      <w:r>
        <w:t xml:space="preserve">7. Комитеттiң заңды мекен-жайы: 473000, Астана қаласы, Қабанбай батыр даңғылы, 47. </w:t>
      </w:r>
    </w:p>
    <w:p w:rsidR="00000000" w:rsidRDefault="00A976A9">
      <w:pPr>
        <w:ind w:firstLine="400"/>
        <w:jc w:val="both"/>
      </w:pPr>
      <w:r>
        <w:t>8. Осы</w:t>
      </w:r>
      <w:r>
        <w:t xml:space="preserve"> Ереже Комитеттiң құрылтай құжаты болып табылады. </w:t>
      </w:r>
    </w:p>
    <w:p w:rsidR="00000000" w:rsidRDefault="00A976A9">
      <w:pPr>
        <w:ind w:firstLine="400"/>
        <w:jc w:val="both"/>
      </w:pPr>
      <w:r>
        <w:t xml:space="preserve">9. Комитеттiң қызметiн қаржыландыру республикалық бюджеттен жүзеге асырылады. </w:t>
      </w:r>
    </w:p>
    <w:p w:rsidR="00000000" w:rsidRDefault="00A976A9">
      <w:pPr>
        <w:ind w:firstLine="400"/>
        <w:jc w:val="both"/>
      </w:pPr>
      <w:r>
        <w:t>Комитетке кәсiпкерлiк субъектiлерiмен Комитеттiң функциялары болып табылатын мiндеттердi орындау тұрғысында шарттық қатынастар</w:t>
      </w:r>
      <w:r>
        <w:t>ға</w:t>
      </w:r>
      <w:r>
        <w:t xml:space="preserve"> түсуге тыйым салынады. </w:t>
      </w:r>
    </w:p>
    <w:p w:rsidR="00000000" w:rsidRDefault="00A976A9">
      <w:pPr>
        <w:spacing w:after="240"/>
        <w:ind w:firstLine="400"/>
        <w:jc w:val="both"/>
      </w:pPr>
      <w:r>
        <w:t>Егер Комитетке заңнамалық кесiмдермен кiрiстер әкелетiн қызметтi жүзеге асыруға құқық берiлген болса, онда осындай қызметтен түскен кiрiстер республикалық бюджеттiң кiрiсiне жiберiледi.</w:t>
      </w:r>
    </w:p>
    <w:p w:rsidR="00000000" w:rsidRDefault="00A976A9">
      <w:pPr>
        <w:spacing w:after="240"/>
        <w:jc w:val="center"/>
      </w:pPr>
      <w:r>
        <w:rPr>
          <w:rStyle w:val="s1"/>
        </w:rPr>
        <w:t>2. Комитеттiң негiзгi функциялары және құқы</w:t>
      </w:r>
      <w:r>
        <w:rPr>
          <w:rStyle w:val="s1"/>
        </w:rPr>
        <w:t>қтары</w:t>
      </w:r>
    </w:p>
    <w:p w:rsidR="00000000" w:rsidRDefault="00A976A9">
      <w:pPr>
        <w:ind w:firstLine="400"/>
        <w:jc w:val="both"/>
      </w:pPr>
      <w:r>
        <w:t xml:space="preserve">10. Комитет заңнамада белгiленген тәртiппен мынадай функцияларды жүзеге асырады: </w:t>
      </w:r>
    </w:p>
    <w:p w:rsidR="00000000" w:rsidRDefault="00A976A9">
      <w:pPr>
        <w:ind w:firstLine="400"/>
        <w:jc w:val="both"/>
      </w:pPr>
      <w:r>
        <w:t xml:space="preserve">1) мемлекеттік саясатты iске асыруды қамтамасыз ететiн функциялар: </w:t>
      </w:r>
    </w:p>
    <w:p w:rsidR="00000000" w:rsidRDefault="00A976A9">
      <w:pPr>
        <w:ind w:firstLine="400"/>
        <w:jc w:val="both"/>
      </w:pPr>
      <w:r>
        <w:t>өз</w:t>
      </w:r>
      <w:r>
        <w:t xml:space="preserve"> құзыретi шегiнде мемлекет экономикасы мен халықтың жүктердi және жолаушыларды темір жолмен тасыма</w:t>
      </w:r>
      <w:r>
        <w:t xml:space="preserve">лдаудағы қажеттiлiктерiн қамтамасыз ету; </w:t>
      </w:r>
    </w:p>
    <w:p w:rsidR="00000000" w:rsidRDefault="00A976A9">
      <w:pPr>
        <w:ind w:firstLine="400"/>
        <w:jc w:val="both"/>
      </w:pPr>
      <w:r>
        <w:t xml:space="preserve">темір жолдарды және олардағы құрылыстарды күтiп ұстау мен пайдалану мәселелерi бойынша мемлекеттік органдармен өзара iс-қимылды үйлестiру; </w:t>
      </w:r>
    </w:p>
    <w:p w:rsidR="00000000" w:rsidRDefault="00A976A9">
      <w:pPr>
        <w:ind w:firstLine="400"/>
        <w:jc w:val="both"/>
      </w:pPr>
      <w:r>
        <w:t xml:space="preserve">темір жол көлiгi саласында мемлекеттік және салалық бағдарламаларды iске асыру; </w:t>
      </w:r>
    </w:p>
    <w:p w:rsidR="00000000" w:rsidRDefault="00A976A9">
      <w:pPr>
        <w:ind w:firstLine="400"/>
        <w:jc w:val="both"/>
      </w:pPr>
      <w:r>
        <w:t xml:space="preserve">темір жол шаруашылығының жұмылдыру дайындығын ұйымдастыру; </w:t>
      </w:r>
    </w:p>
    <w:p w:rsidR="00000000" w:rsidRDefault="00A976A9">
      <w:pPr>
        <w:ind w:firstLine="400"/>
        <w:jc w:val="both"/>
      </w:pPr>
      <w:r>
        <w:t>Қазақстан</w:t>
      </w:r>
      <w:r>
        <w:t xml:space="preserve"> Республикасының аумағы бойынша темір жол көлігімен экспорттық бақылауға жататын жүктердi транзиттiк тасым</w:t>
      </w:r>
      <w:r>
        <w:t xml:space="preserve">алдаудың мерзiмдерi мен маршруттарын келiсу; </w:t>
      </w:r>
    </w:p>
    <w:p w:rsidR="00000000" w:rsidRDefault="00A976A9">
      <w:pPr>
        <w:ind w:firstLine="400"/>
        <w:jc w:val="both"/>
      </w:pPr>
      <w:r>
        <w:t xml:space="preserve">жүктелген өкiлеттiктер шегiнде темір жол көлiгi саласындағы халықаралық ұйымдарда Қазақстан Республикасының мүдделерiн бiлдiру; </w:t>
      </w:r>
    </w:p>
    <w:p w:rsidR="00000000" w:rsidRDefault="00A976A9">
      <w:pPr>
        <w:ind w:firstLine="400"/>
        <w:jc w:val="both"/>
      </w:pPr>
      <w:r>
        <w:t>өз</w:t>
      </w:r>
      <w:r>
        <w:t xml:space="preserve"> құзыретiнiң шегiнде магистральдық темір жол желiсiн дамытуды қамтамасыз ету, с</w:t>
      </w:r>
      <w:r>
        <w:t xml:space="preserve">ондай-ақ қоршаған ортаны қорғауды қамтамасыз ету; </w:t>
      </w:r>
    </w:p>
    <w:p w:rsidR="00000000" w:rsidRDefault="00A976A9">
      <w:pPr>
        <w:ind w:firstLine="400"/>
        <w:jc w:val="both"/>
      </w:pPr>
      <w:r>
        <w:t xml:space="preserve">темір жол көлiгiнiң қызметтер рыногын қалыптастыруға қатысу және өз құзыретi шегiнде темір жол көлiгi саласында бәсекелестiк ортаны дамытуға ықпал ету; </w:t>
      </w:r>
    </w:p>
    <w:p w:rsidR="00000000" w:rsidRDefault="00A976A9">
      <w:pPr>
        <w:ind w:firstLine="400"/>
        <w:jc w:val="both"/>
      </w:pPr>
      <w:r>
        <w:t>темір жол көлiгі объектiлерi мен кәсiпорындарын жеке</w:t>
      </w:r>
      <w:r>
        <w:t xml:space="preserve">шелендiру жөніндегі мәселелердi шешуге қатысу; </w:t>
      </w:r>
    </w:p>
    <w:p w:rsidR="00000000" w:rsidRDefault="00A976A9">
      <w:pPr>
        <w:ind w:firstLine="400"/>
        <w:jc w:val="both"/>
      </w:pPr>
      <w:r>
        <w:t xml:space="preserve">жолаушылар тасымалдарын жүзеге асыруға байланысты тасымалдаушылардың шығындарын субсидиялау мәселелерi бойынша ұсыныстар дайындау; </w:t>
      </w:r>
    </w:p>
    <w:p w:rsidR="00000000" w:rsidRDefault="00A976A9">
      <w:pPr>
        <w:ind w:firstLine="400"/>
        <w:jc w:val="both"/>
      </w:pPr>
      <w:r>
        <w:t>өз</w:t>
      </w:r>
      <w:r>
        <w:t xml:space="preserve"> құзыретi шегiнде мемлекеттік құпияларды қамтамасыз ету жөніндегі жұмыстар</w:t>
      </w:r>
      <w:r>
        <w:t xml:space="preserve">ды ұйымдастыру; </w:t>
      </w:r>
    </w:p>
    <w:p w:rsidR="00000000" w:rsidRDefault="00A976A9">
      <w:pPr>
        <w:ind w:firstLine="400"/>
        <w:jc w:val="both"/>
      </w:pPr>
      <w:r>
        <w:t xml:space="preserve">темір жол көлiгіндегі тарифтiк саясатты жетiлдiру жөнiнде ұсыныстар дайындау; </w:t>
      </w:r>
    </w:p>
    <w:p w:rsidR="00000000" w:rsidRDefault="00A976A9">
      <w:pPr>
        <w:ind w:firstLine="400"/>
        <w:jc w:val="both"/>
      </w:pPr>
      <w:r>
        <w:t xml:space="preserve">жаңа темір жолдар салу туралы ұсыныстар жөнiнде қорытындылар дайындау; </w:t>
      </w:r>
    </w:p>
    <w:p w:rsidR="00000000" w:rsidRDefault="00A976A9">
      <w:pPr>
        <w:ind w:firstLine="400"/>
        <w:jc w:val="both"/>
      </w:pPr>
      <w:r>
        <w:t xml:space="preserve">магистральдық және станциялық жолдарға кiрме жолдардың түйiсуiне рұқсаттар беру; </w:t>
      </w:r>
    </w:p>
    <w:p w:rsidR="00000000" w:rsidRDefault="00A976A9">
      <w:pPr>
        <w:ind w:firstLine="400"/>
        <w:jc w:val="both"/>
      </w:pPr>
      <w:r>
        <w:t>жаңа т</w:t>
      </w:r>
      <w:r>
        <w:t xml:space="preserve">емір жол станцияларына кодтар беру; </w:t>
      </w:r>
    </w:p>
    <w:p w:rsidR="00000000" w:rsidRDefault="00A976A9">
      <w:pPr>
        <w:ind w:firstLine="400"/>
        <w:jc w:val="both"/>
      </w:pPr>
      <w:r>
        <w:t>Қазақстан</w:t>
      </w:r>
      <w:r>
        <w:t xml:space="preserve"> Республикасы Үкіметінiң шешiмi бойынша мемлекеттік меншiк болып табылатын темір жолдар бойынша темір жол қатынасын тоқтату; </w:t>
      </w:r>
    </w:p>
    <w:p w:rsidR="00000000" w:rsidRDefault="00A976A9">
      <w:pPr>
        <w:ind w:firstLine="400"/>
        <w:jc w:val="both"/>
      </w:pPr>
      <w:r>
        <w:t xml:space="preserve">2) бақылау функциялары: </w:t>
      </w:r>
    </w:p>
    <w:p w:rsidR="00000000" w:rsidRDefault="00A976A9">
      <w:pPr>
        <w:ind w:firstLine="400"/>
        <w:jc w:val="both"/>
      </w:pPr>
      <w:r>
        <w:t>өз</w:t>
      </w:r>
      <w:r>
        <w:t xml:space="preserve"> құзыретi шегiнде магистральдық темір жол желiсiне және б</w:t>
      </w:r>
      <w:r>
        <w:t>әсекелес</w:t>
      </w:r>
      <w:r>
        <w:t xml:space="preserve"> кiрме жолы жоқ кiрме жолдардың қызметтерiне кемсiтушiлiксiз қол жеткiзудi қамтамасыз етуге бақылау жасауды жүзеге асыру. </w:t>
      </w:r>
    </w:p>
    <w:p w:rsidR="00000000" w:rsidRDefault="00A976A9">
      <w:pPr>
        <w:ind w:firstLine="400"/>
        <w:jc w:val="both"/>
      </w:pPr>
      <w:r>
        <w:t>11. Комитет негiзгi мiндеттердi iске асыру және өз функцияларын жүзеге асыру үшiн заңнамада белгiленген тәртiппен мыналарға қ</w:t>
      </w:r>
      <w:r>
        <w:t>ұқылы</w:t>
      </w:r>
      <w:r>
        <w:t xml:space="preserve">: </w:t>
      </w:r>
    </w:p>
    <w:p w:rsidR="00000000" w:rsidRDefault="00A976A9">
      <w:pPr>
        <w:ind w:firstLine="400"/>
        <w:jc w:val="both"/>
      </w:pPr>
      <w:r>
        <w:t xml:space="preserve">1) өз құзыретiнiң шегiнде темір жол көлiгi саласындағы ынтымақтастық жөніндегі халықаралық шарттарға қол қою үшiн келiссөздер мен дайындық ic-шараларын жүргiзуге; </w:t>
      </w:r>
    </w:p>
    <w:p w:rsidR="00000000" w:rsidRDefault="00A976A9">
      <w:pPr>
        <w:ind w:firstLine="400"/>
        <w:jc w:val="both"/>
      </w:pPr>
      <w:r>
        <w:t>2) мемлекеттік органдардан, жеке және заңды тұлғалардан Комитеттің құзыретiне кiретi</w:t>
      </w:r>
      <w:r>
        <w:t xml:space="preserve">н мәселелер бойынша қажеттi ақпаратты, материалдарды, анықтамалық деректердi сұратуға; </w:t>
      </w:r>
    </w:p>
    <w:p w:rsidR="00000000" w:rsidRDefault="00A976A9">
      <w:pPr>
        <w:ind w:firstLine="400"/>
        <w:jc w:val="both"/>
      </w:pPr>
      <w:r>
        <w:t xml:space="preserve">3) темір жол көлiгi саласындағы нормативтiк құқықтық кесiмдердi жетiлдiру жөнiнде ұсыныстар енгiзуге; </w:t>
      </w:r>
    </w:p>
    <w:p w:rsidR="00000000" w:rsidRDefault="00A976A9">
      <w:pPr>
        <w:ind w:firstLine="400"/>
        <w:jc w:val="both"/>
      </w:pPr>
      <w:r>
        <w:t>4) өз құзыретiнiң шегiнде жеке және заңды тұлғалармен шарттар жас</w:t>
      </w:r>
      <w:r>
        <w:t xml:space="preserve">асуға және Қазақстан Республикасының заңнамасына сәйкес өзара мiндеттемелердiң шарттары мен сипатын белгiлеуге; </w:t>
      </w:r>
    </w:p>
    <w:p w:rsidR="00000000" w:rsidRDefault="00A976A9">
      <w:pPr>
        <w:spacing w:after="240"/>
        <w:ind w:firstLine="400"/>
        <w:jc w:val="both"/>
      </w:pPr>
      <w:r>
        <w:t>5) өз құзыретiнiң шегiнде темір жол көлiгiнiң объектiлерi мен кәсiпорындарын жекешелендiру мәселелерi жөнiнде ұсыныстар енгізуге.</w:t>
      </w:r>
    </w:p>
    <w:p w:rsidR="00000000" w:rsidRDefault="00A976A9">
      <w:pPr>
        <w:spacing w:after="240"/>
        <w:jc w:val="center"/>
      </w:pPr>
      <w:r>
        <w:rPr>
          <w:rStyle w:val="s1"/>
        </w:rPr>
        <w:t>3. Комитеттiң</w:t>
      </w:r>
      <w:r>
        <w:rPr>
          <w:rStyle w:val="s1"/>
        </w:rPr>
        <w:t xml:space="preserve"> мүлкi</w:t>
      </w:r>
    </w:p>
    <w:p w:rsidR="00000000" w:rsidRDefault="00A976A9">
      <w:pPr>
        <w:ind w:firstLine="400"/>
        <w:jc w:val="both"/>
      </w:pPr>
      <w:r>
        <w:t xml:space="preserve">12. Комитеттiң жедел басқару құқығында оқшауланған мүлкi болады. </w:t>
      </w:r>
    </w:p>
    <w:p w:rsidR="00000000" w:rsidRDefault="00A976A9">
      <w:pPr>
        <w:ind w:firstLine="400"/>
        <w:jc w:val="both"/>
      </w:pPr>
      <w:r>
        <w:t>Комитеттiң мүлкi оған мемлекет берген мүлiк есебiнен қалыптасады және негiзгi қордан, айналым қаражатынан, сондай-ақ құны Комитеттiң теңгерiмiнде көрсетiлетiн өзге де мүлiктен тұрады.</w:t>
      </w:r>
      <w:r>
        <w:t xml:space="preserve"> </w:t>
      </w:r>
    </w:p>
    <w:p w:rsidR="00000000" w:rsidRDefault="00A976A9">
      <w:pPr>
        <w:ind w:firstLine="400"/>
        <w:jc w:val="both"/>
      </w:pPr>
      <w:r>
        <w:t xml:space="preserve">13. Комитетке бекітілiп берiлген мүлiк республикалық меншiкке жатады. </w:t>
      </w:r>
    </w:p>
    <w:p w:rsidR="00000000" w:rsidRDefault="00A976A9">
      <w:pPr>
        <w:ind w:firstLine="400"/>
        <w:jc w:val="both"/>
      </w:pPr>
      <w:r>
        <w:t xml:space="preserve">14. Комитеттiң өзiне бекітілiп берiлген мүлiктi өз бетiнше иелiктен шығаруға немесе басқа тәсiлмен иелiк етуге құқығы жоқ. </w:t>
      </w:r>
    </w:p>
    <w:p w:rsidR="00000000" w:rsidRDefault="00A976A9">
      <w:pPr>
        <w:spacing w:after="240"/>
        <w:ind w:firstLine="400"/>
        <w:jc w:val="both"/>
      </w:pPr>
      <w:r>
        <w:t>Комитетке Қазақстан Республикасының заңнамасында белгiленген жағдайларда және шектерде мүлiкке иелiк ету құқығы берiлуi мүмкiн.</w:t>
      </w:r>
    </w:p>
    <w:p w:rsidR="00000000" w:rsidRDefault="00A976A9">
      <w:pPr>
        <w:spacing w:after="240"/>
        <w:jc w:val="center"/>
      </w:pPr>
      <w:r>
        <w:rPr>
          <w:rStyle w:val="s1"/>
        </w:rPr>
        <w:t>4. Комитеттiң қызметiн ұйымдастыру</w:t>
      </w:r>
    </w:p>
    <w:p w:rsidR="00000000" w:rsidRDefault="00A976A9">
      <w:pPr>
        <w:ind w:firstLine="400"/>
        <w:jc w:val="both"/>
      </w:pPr>
      <w:r>
        <w:t>15. Комитеттi Қазақстан Республикасы Көлiк және коммуникация министрінің ұсынуы бойынша Қазақ</w:t>
      </w:r>
      <w:r>
        <w:t xml:space="preserve">стан Республикасының Yкіметі қызметке тағайындайтын және қызметтен босататын төраға басқарады. </w:t>
      </w:r>
    </w:p>
    <w:p w:rsidR="00000000" w:rsidRDefault="00A976A9">
      <w:pPr>
        <w:ind w:firstLine="400"/>
        <w:jc w:val="both"/>
      </w:pPr>
      <w:r>
        <w:t xml:space="preserve">Төрағаның заңнамада белгiленген тәртiппен қызметке тағайындалатын және қызметтен босатылатын орынбасарлары болады. </w:t>
      </w:r>
    </w:p>
    <w:p w:rsidR="00000000" w:rsidRDefault="00A976A9">
      <w:pPr>
        <w:ind w:firstLine="400"/>
        <w:jc w:val="both"/>
      </w:pPr>
      <w:r>
        <w:t>Төраға орынбасарларының санын Қазақстан Респ</w:t>
      </w:r>
      <w:r>
        <w:t xml:space="preserve">убликасының Үкіметі белгiлейдi. </w:t>
      </w:r>
    </w:p>
    <w:p w:rsidR="00000000" w:rsidRDefault="00A976A9">
      <w:pPr>
        <w:ind w:firstLine="400"/>
        <w:jc w:val="both"/>
      </w:pPr>
      <w:r>
        <w:t xml:space="preserve">16. Төраға Комитеттiң жұмысын ұйымдастырады және басшылық жасайды, Комитетке жүктелген мiндеттердiң орындалуы мен өз функцияларының жүзеге асырылуы үшiн жеке жауап бередi. </w:t>
      </w:r>
    </w:p>
    <w:p w:rsidR="00000000" w:rsidRDefault="00A976A9">
      <w:pPr>
        <w:ind w:firstLine="400"/>
        <w:jc w:val="both"/>
      </w:pPr>
      <w:r>
        <w:t xml:space="preserve">17. Осы мақсатта төраға: </w:t>
      </w:r>
    </w:p>
    <w:p w:rsidR="00000000" w:rsidRDefault="00A976A9">
      <w:pPr>
        <w:ind w:firstLine="400"/>
        <w:jc w:val="both"/>
      </w:pPr>
      <w:r>
        <w:t xml:space="preserve">1) өз орынбасарлары мен </w:t>
      </w:r>
      <w:r>
        <w:t xml:space="preserve">Комитеттiң құрылымдық бөлiмшелерi басшыларының мiндеттерi мен өкiлеттiктерiн белгiлейдi; </w:t>
      </w:r>
    </w:p>
    <w:p w:rsidR="00000000" w:rsidRDefault="00A976A9">
      <w:pPr>
        <w:ind w:firstLine="400"/>
        <w:jc w:val="both"/>
      </w:pPr>
      <w:r>
        <w:t xml:space="preserve">2) заңнамаға сәйкес Комитеттiң қызметкерлерiн қызметке тағайындайды және қызметтен босатады; </w:t>
      </w:r>
    </w:p>
    <w:p w:rsidR="00000000" w:rsidRDefault="00A976A9">
      <w:pPr>
        <w:ind w:firstLine="400"/>
        <w:jc w:val="both"/>
      </w:pPr>
      <w:r>
        <w:t>3) заңнамада белгiленген тәртiппен Комитет қызметкерлерiн көтермелейдi ж</w:t>
      </w:r>
      <w:r>
        <w:t>әне</w:t>
      </w:r>
      <w:r>
        <w:t xml:space="preserve"> оларға тәртiптiк жаза қолданады; </w:t>
      </w:r>
    </w:p>
    <w:p w:rsidR="00000000" w:rsidRDefault="00A976A9">
      <w:pPr>
        <w:ind w:firstLine="400"/>
        <w:jc w:val="both"/>
      </w:pPr>
      <w:r>
        <w:t xml:space="preserve">4) Комитеттiң бұйрықтарына қол қояды; </w:t>
      </w:r>
    </w:p>
    <w:p w:rsidR="00000000" w:rsidRDefault="00A976A9">
      <w:pPr>
        <w:ind w:firstLine="400"/>
        <w:jc w:val="both"/>
      </w:pPr>
      <w:r>
        <w:t xml:space="preserve">5) Комитеттiң құрылымдық бөлiмшелерi туралы ережелердi бекiтедi; </w:t>
      </w:r>
    </w:p>
    <w:p w:rsidR="00000000" w:rsidRDefault="00A976A9">
      <w:pPr>
        <w:ind w:firstLine="400"/>
        <w:jc w:val="both"/>
      </w:pPr>
      <w:r>
        <w:t xml:space="preserve">6) Комитеттi мемлекеттік органдарда, өзге де ұйымдарда бiлдiредi; </w:t>
      </w:r>
    </w:p>
    <w:p w:rsidR="00000000" w:rsidRDefault="00A976A9">
      <w:pPr>
        <w:spacing w:after="240"/>
        <w:ind w:firstLine="400"/>
        <w:jc w:val="both"/>
      </w:pPr>
      <w:r>
        <w:t>7) оның құзыретiне жатқызылған басқа да мәселе</w:t>
      </w:r>
      <w:r>
        <w:t>лер бойынша шешiмдер қабылдайды.</w:t>
      </w:r>
    </w:p>
    <w:p w:rsidR="00000000" w:rsidRDefault="00A976A9">
      <w:pPr>
        <w:spacing w:after="240"/>
        <w:jc w:val="center"/>
      </w:pPr>
      <w:r>
        <w:rPr>
          <w:rStyle w:val="s1"/>
        </w:rPr>
        <w:t>5. Комитеттi қайта ұйымдастыру және тарату</w:t>
      </w:r>
    </w:p>
    <w:p w:rsidR="00000000" w:rsidRDefault="00A976A9">
      <w:pPr>
        <w:spacing w:after="240"/>
        <w:ind w:firstLine="400"/>
        <w:jc w:val="both"/>
      </w:pPr>
      <w:r>
        <w:t>18. Комитеттi қайта ұйымдастыру және тарату Қазақстан Республикасының заңнамасына сәйкес жүзеге асырылады.</w:t>
      </w:r>
    </w:p>
    <w:p w:rsidR="00000000" w:rsidRDefault="00A976A9">
      <w:pPr>
        <w:jc w:val="right"/>
      </w:pPr>
      <w:r>
        <w:t>Қазақстан</w:t>
      </w:r>
      <w:r>
        <w:t xml:space="preserve"> Республикасы Үкіметінің </w:t>
      </w:r>
    </w:p>
    <w:p w:rsidR="00000000" w:rsidRDefault="00A976A9">
      <w:pPr>
        <w:jc w:val="right"/>
      </w:pPr>
      <w:r>
        <w:t xml:space="preserve">2004 жылғы 24 қарашадағы № 1232 </w:t>
      </w:r>
      <w:hyperlink r:id="rId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976A9">
      <w:pPr>
        <w:spacing w:after="240"/>
        <w:jc w:val="right"/>
      </w:pPr>
      <w:r>
        <w:t>бекітілген</w:t>
      </w:r>
    </w:p>
    <w:p w:rsidR="00000000" w:rsidRDefault="00A976A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A976A9">
      <w:pPr>
        <w:jc w:val="center"/>
      </w:pPr>
      <w:r>
        <w:rPr>
          <w:rStyle w:val="s1"/>
        </w:rPr>
        <w:t>Көлiк және коммуникация министрлігі</w:t>
      </w:r>
      <w:r>
        <w:t xml:space="preserve"> </w:t>
      </w:r>
    </w:p>
    <w:p w:rsidR="00000000" w:rsidRDefault="00A976A9">
      <w:pPr>
        <w:jc w:val="center"/>
      </w:pPr>
      <w:r>
        <w:rPr>
          <w:rStyle w:val="s1"/>
        </w:rPr>
        <w:t>Қатынас</w:t>
      </w:r>
      <w:r>
        <w:rPr>
          <w:rStyle w:val="s1"/>
        </w:rPr>
        <w:t xml:space="preserve"> жолдары комитетiнiң</w:t>
      </w:r>
      <w:r>
        <w:t xml:space="preserve"> </w:t>
      </w:r>
    </w:p>
    <w:p w:rsidR="00000000" w:rsidRDefault="00A976A9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A976A9">
      <w:pPr>
        <w:ind w:firstLine="400"/>
        <w:jc w:val="both"/>
      </w:pPr>
      <w:r>
        <w:t xml:space="preserve">Басшылық </w:t>
      </w:r>
    </w:p>
    <w:p w:rsidR="00000000" w:rsidRDefault="00A976A9">
      <w:pPr>
        <w:ind w:firstLine="400"/>
        <w:jc w:val="both"/>
      </w:pPr>
      <w:r>
        <w:t xml:space="preserve">Заң және ұйымдастыру жұмысы басқармасы </w:t>
      </w:r>
    </w:p>
    <w:p w:rsidR="00000000" w:rsidRDefault="00A976A9">
      <w:pPr>
        <w:ind w:firstLine="400"/>
        <w:jc w:val="both"/>
      </w:pPr>
      <w:r>
        <w:t xml:space="preserve">Экономикалық және тарифтiк саясат басқармасы </w:t>
      </w:r>
    </w:p>
    <w:p w:rsidR="00000000" w:rsidRDefault="00A976A9">
      <w:pPr>
        <w:ind w:firstLine="400"/>
        <w:jc w:val="both"/>
      </w:pPr>
      <w:r>
        <w:t xml:space="preserve">Темір жол көлігінiң қызметiн реттеу басқармасы </w:t>
      </w:r>
    </w:p>
    <w:p w:rsidR="00000000" w:rsidRDefault="00A976A9">
      <w:pPr>
        <w:spacing w:after="240"/>
        <w:ind w:firstLine="400"/>
        <w:jc w:val="both"/>
      </w:pPr>
      <w:r>
        <w:t>Темір жол көлiгiн дамыту басқармасы</w:t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6A9" w:rsidRDefault="00A976A9" w:rsidP="00A976A9">
      <w:r>
        <w:separator/>
      </w:r>
    </w:p>
  </w:endnote>
  <w:endnote w:type="continuationSeparator" w:id="0">
    <w:p w:rsidR="00A976A9" w:rsidRDefault="00A976A9" w:rsidP="00A976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6A9" w:rsidRDefault="00A976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6A9" w:rsidRDefault="00A976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6A9" w:rsidRDefault="00A976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6A9" w:rsidRDefault="00A976A9" w:rsidP="00A976A9">
      <w:r>
        <w:separator/>
      </w:r>
    </w:p>
  </w:footnote>
  <w:footnote w:type="continuationSeparator" w:id="0">
    <w:p w:rsidR="00A976A9" w:rsidRDefault="00A976A9" w:rsidP="00A976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6A9" w:rsidRDefault="00A976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6A9" w:rsidRDefault="00A976A9" w:rsidP="00A976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76A9" w:rsidRDefault="00A976A9" w:rsidP="00A976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Көлік және коммуникация министрлігінің Қатынас жолдары комитеті туралы ереже (ҚР Үкіметінің 2004 жылғы 24 қарашадағы № 1232 қаулысымен бекітілген) (күші жойылды)</w:t>
    </w:r>
  </w:p>
  <w:p w:rsidR="00A976A9" w:rsidRPr="00A976A9" w:rsidRDefault="00A976A9" w:rsidP="00A976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6A9" w:rsidRDefault="00A976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76A9"/>
    <w:rsid w:val="00A97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76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76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76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76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76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76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76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76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93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91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19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0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902</Words>
  <Characters>7232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Көлік және коммуникация министрлігінің Қатынас жолдары комитеті туралы ереже (ҚР Үкіметінің 2004 жылғы 24 қарашадағы № 1232 қаулысымен бекітілген)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2024-02-22T19:54:00Z</dcterms:created>
  <dcterms:modified xsi:type="dcterms:W3CDTF">2024-02-22T19:54:00Z</dcterms:modified>
</cp:coreProperties>
</file>