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17E0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2000 жылғы 13 наурыздағы № 383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толықтырулар мен өзгерістер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2004 жылғы 24 желтоқсандағы № 1370 қаулысы</w:t>
      </w:r>
    </w:p>
    <w:p w:rsidR="00000000" w:rsidRDefault="00DF17E0">
      <w:r>
        <w:rPr>
          <w:rStyle w:val="s0"/>
        </w:rPr>
        <w:t> </w:t>
      </w:r>
    </w:p>
    <w:p w:rsidR="00000000" w:rsidRDefault="00DF17E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2006.14.12. № 1203 </w:t>
      </w:r>
      <w:hyperlink r:id="rId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DF17E0">
      <w:r>
        <w:rPr>
          <w:rStyle w:val="s0"/>
        </w:rPr>
        <w:t> </w:t>
      </w:r>
    </w:p>
    <w:p w:rsidR="00000000" w:rsidRDefault="00DF17E0">
      <w:pPr>
        <w:ind w:firstLine="400"/>
        <w:jc w:val="both"/>
      </w:pPr>
      <w:r>
        <w:t>Қайталама</w:t>
      </w:r>
      <w:r>
        <w:t xml:space="preserve"> қара және түсті металдар рыногын реттеу мақсатында Қазақстан Республикасының Үкіметі </w:t>
      </w:r>
      <w:r>
        <w:rPr>
          <w:rStyle w:val="s1"/>
        </w:rPr>
        <w:t>ҚАУЛЫ</w:t>
      </w:r>
      <w:r>
        <w:rPr>
          <w:rStyle w:val="s1"/>
        </w:rPr>
        <w:t xml:space="preserve"> ЕТЕДI</w:t>
      </w:r>
      <w:r>
        <w:t xml:space="preserve">: </w:t>
      </w:r>
    </w:p>
    <w:p w:rsidR="00000000" w:rsidRDefault="00DF17E0">
      <w:pPr>
        <w:ind w:firstLine="400"/>
        <w:jc w:val="both"/>
      </w:pPr>
      <w:r>
        <w:t>1. «Қайталама қара және түстi металдар рын</w:t>
      </w:r>
      <w:r>
        <w:t xml:space="preserve">огы туралы» Қазақстан Республикасы Үкіметінiң 2000 жылғы 13 наурыздағы № 383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2000 ж., № 15, 148-құжат) мынадай толықтырулар мен өзгерістер енгізiл</w:t>
      </w:r>
      <w:r>
        <w:t xml:space="preserve">сiн: </w:t>
      </w:r>
    </w:p>
    <w:p w:rsidR="00000000" w:rsidRDefault="00DF17E0">
      <w:pPr>
        <w:ind w:firstLine="400"/>
        <w:jc w:val="both"/>
      </w:pPr>
      <w:r>
        <w:t xml:space="preserve">2-1-тармақ мынадай мазмұндағы 3) тармақшамен толықтырылсын: </w:t>
      </w:r>
    </w:p>
    <w:p w:rsidR="00000000" w:rsidRDefault="00DF17E0">
      <w:pPr>
        <w:ind w:firstLine="400"/>
        <w:jc w:val="both"/>
      </w:pPr>
      <w:r>
        <w:t>"3) тоқсан сайын, тоқсанның соңғы айының 25-күнi өнеркәсiп саласындағы орталық уәкiлетті органға берiлген, тоқтатыла тұрған және қайтарып алынған лицензиялар, мамандандырылған кәсiпорындард</w:t>
      </w:r>
      <w:r>
        <w:t xml:space="preserve">ың тiзбесiне енгізiлген заңды тұлғалар туралы, сондай-ақ лицензияларды тоқтата тұру және қайтарып алу жөнiнде жүргiзiлiп жатқан жұмыс туралы есеп берсiн."; </w:t>
      </w:r>
    </w:p>
    <w:p w:rsidR="00000000" w:rsidRDefault="00DF17E0">
      <w:pPr>
        <w:ind w:firstLine="400"/>
        <w:jc w:val="both"/>
      </w:pPr>
      <w:r>
        <w:t>көрсетiлген қаулымен бекітілген Заңды тұлғалардың түсті және қара металдардың сынықтары мен қалдықт</w:t>
      </w:r>
      <w:r>
        <w:t xml:space="preserve">арын жинау (дайындау), сақтау, қайта өңдеу және сату жөнiндегі қызметiн лицензиялаудың ережесiнде: </w:t>
      </w:r>
    </w:p>
    <w:p w:rsidR="00000000" w:rsidRDefault="00DF17E0">
      <w:pPr>
        <w:ind w:firstLine="400"/>
        <w:jc w:val="both"/>
      </w:pPr>
      <w:r>
        <w:t xml:space="preserve">2-1-тармақ алынып тасталсын; </w:t>
      </w:r>
    </w:p>
    <w:p w:rsidR="00000000" w:rsidRDefault="00DF17E0">
      <w:pPr>
        <w:ind w:firstLine="400"/>
        <w:jc w:val="both"/>
      </w:pPr>
      <w:r>
        <w:t xml:space="preserve">21-тармақта: </w:t>
      </w:r>
    </w:p>
    <w:p w:rsidR="00000000" w:rsidRDefault="00DF17E0">
      <w:pPr>
        <w:ind w:firstLine="400"/>
        <w:jc w:val="both"/>
      </w:pPr>
      <w:r>
        <w:t xml:space="preserve">бiрiншi абзацтағы ", оның iшiнде" деген сөздер алынып тасталсын; </w:t>
      </w:r>
    </w:p>
    <w:p w:rsidR="00000000" w:rsidRDefault="00DF17E0">
      <w:pPr>
        <w:ind w:firstLine="400"/>
        <w:jc w:val="both"/>
      </w:pPr>
      <w:r>
        <w:t>мынадай мазмұндағы 22) тармақшамен толықтырылс</w:t>
      </w:r>
      <w:r>
        <w:t xml:space="preserve">ын: </w:t>
      </w:r>
    </w:p>
    <w:p w:rsidR="00000000" w:rsidRDefault="00DF17E0">
      <w:pPr>
        <w:ind w:firstLine="400"/>
        <w:jc w:val="both"/>
      </w:pPr>
      <w:r>
        <w:t xml:space="preserve">"22) өнеркәсiп саласындағы орталық уәкiлетті органның келiсуi"; </w:t>
      </w:r>
    </w:p>
    <w:p w:rsidR="00000000" w:rsidRDefault="00DF17E0">
      <w:pPr>
        <w:ind w:firstLine="400"/>
        <w:jc w:val="both"/>
      </w:pPr>
      <w:r>
        <w:t xml:space="preserve">көрсетiлген Ережеге қосымшада: </w:t>
      </w:r>
    </w:p>
    <w:p w:rsidR="00000000" w:rsidRDefault="00DF17E0">
      <w:pPr>
        <w:ind w:firstLine="400"/>
        <w:jc w:val="both"/>
      </w:pPr>
      <w:r>
        <w:t>4-тармақтағы "қызметi мамандандырылған ұйымдар" деген сөздердiң алдынан "түстi және қара металдардың сынықтары мен қалдықтарын жинау (дайындау), сақтау, қ</w:t>
      </w:r>
      <w:r>
        <w:t xml:space="preserve">айта өңдеу және сату" қызметi түрiне лицензиясы бap" деген сөздермен толықтырылсын. </w:t>
      </w:r>
    </w:p>
    <w:p w:rsidR="00000000" w:rsidRDefault="00DF17E0">
      <w:pPr>
        <w:spacing w:after="240"/>
        <w:ind w:firstLine="400"/>
        <w:jc w:val="both"/>
      </w:pPr>
      <w:r>
        <w:t>2. Осы қаулы қол қойылған күнінен бастап күшіне енедi.</w:t>
      </w:r>
    </w:p>
    <w:p w:rsidR="00000000" w:rsidRDefault="00DF17E0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1"/>
        <w:gridCol w:w="166"/>
        <w:gridCol w:w="166"/>
        <w:gridCol w:w="166"/>
        <w:gridCol w:w="166"/>
        <w:gridCol w:w="325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F17E0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DF17E0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DF17E0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DF17E0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DF17E0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DF17E0">
            <w:pPr>
              <w:ind w:firstLine="400"/>
              <w:jc w:val="right"/>
            </w:pPr>
            <w:r>
              <w:t>Д. Ахметов</w:t>
            </w:r>
          </w:p>
        </w:tc>
      </w:tr>
    </w:tbl>
    <w:p w:rsidR="00000000" w:rsidRDefault="00DF17E0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17E0" w:rsidRDefault="00DF17E0" w:rsidP="00DF17E0">
      <w:r>
        <w:separator/>
      </w:r>
    </w:p>
  </w:endnote>
  <w:endnote w:type="continuationSeparator" w:id="0">
    <w:p w:rsidR="00DF17E0" w:rsidRDefault="00DF17E0" w:rsidP="00DF17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7E0" w:rsidRDefault="00DF17E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7E0" w:rsidRDefault="00DF17E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7E0" w:rsidRDefault="00DF17E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17E0" w:rsidRDefault="00DF17E0" w:rsidP="00DF17E0">
      <w:r>
        <w:separator/>
      </w:r>
    </w:p>
  </w:footnote>
  <w:footnote w:type="continuationSeparator" w:id="0">
    <w:p w:rsidR="00DF17E0" w:rsidRDefault="00DF17E0" w:rsidP="00DF17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7E0" w:rsidRDefault="00DF17E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7E0" w:rsidRDefault="00DF17E0" w:rsidP="00DF17E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17E0" w:rsidRDefault="00DF17E0" w:rsidP="00DF17E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2000 жылғы 13 наурыздағы № 383 қаулысына толықтырулар мен өзгерістер енгізу туралы Қазақстан Республикасы Үкіметінің 2004 жылғы 24 желтоқсандағы № 1370 қаулысы (күші жойылды)</w:t>
    </w:r>
  </w:p>
  <w:p w:rsidR="00DF17E0" w:rsidRPr="00DF17E0" w:rsidRDefault="00DF17E0" w:rsidP="00DF17E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26.12.2006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7E0" w:rsidRDefault="00DF17E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17E0"/>
    <w:rsid w:val="00DF1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F17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17E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17E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17E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F17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17E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17E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17E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708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145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294</Words>
  <Characters>1680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2000 жылғы 13 наурыздағы № 383 қаулысына толықтырулар мен өзгерістер енгізу туралы Қазақстан Республикасы Үкіметінің 2004 жылғы 24 желтоқсандағы № 1370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2024-02-19T13:41:00Z</dcterms:created>
  <dcterms:modified xsi:type="dcterms:W3CDTF">2024-02-19T13:41:00Z</dcterms:modified>
</cp:coreProperties>
</file>