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3BE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Әдiлет министрлігі Қылмыстық-атқару жүйесi комитетiнiң кейбір мәселелерi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10 ақпандағы № 126 Қаулысы</w:t>
      </w:r>
    </w:p>
    <w:p w:rsidR="00000000" w:rsidRDefault="00833BE4">
      <w:r>
        <w:rPr>
          <w:rStyle w:val="s1"/>
        </w:rPr>
        <w:t> </w:t>
      </w:r>
    </w:p>
    <w:p w:rsidR="00000000" w:rsidRDefault="00833BE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 жылғы 26 тамыздағы № 854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833BE4">
      <w:r>
        <w:rPr>
          <w:rStyle w:val="s1"/>
        </w:rPr>
        <w:t> </w:t>
      </w:r>
    </w:p>
    <w:p w:rsidR="00000000" w:rsidRDefault="00833BE4">
      <w:pPr>
        <w:ind w:firstLine="400"/>
        <w:jc w:val="both"/>
      </w:pPr>
      <w:r>
        <w:t>Қазақстан</w:t>
      </w:r>
      <w:r>
        <w:t xml:space="preserve"> Республикасы Әдiлет министрлігінiң қылмыстық-атқару жүйесi үшiн кадрларды кәсiби даярлау мақсатында Қазақстан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</w:t>
      </w:r>
      <w:r>
        <w:t xml:space="preserve">: </w:t>
      </w:r>
    </w:p>
    <w:p w:rsidR="00000000" w:rsidRDefault="00833BE4">
      <w:pPr>
        <w:ind w:firstLine="400"/>
        <w:jc w:val="both"/>
      </w:pPr>
      <w:r>
        <w:t>1. Қаз</w:t>
      </w:r>
      <w:r>
        <w:t xml:space="preserve">ақстан Республикасы Әдiлет министрлігі Қылмыстық-атқару жүйесi комитетiнiң «ЖД-158/6 мекемесi» мемлекеттік мекемесi (бұдан әрi Мекеме) таратылсын. </w:t>
      </w:r>
    </w:p>
    <w:p w:rsidR="00000000" w:rsidRDefault="00833BE4">
      <w:pPr>
        <w:ind w:firstLine="400"/>
        <w:jc w:val="both"/>
      </w:pPr>
      <w:r>
        <w:t xml:space="preserve">2. Қазақстан Республикасы Әдiлет министрлігі Қылмыстық-атқару жүйесi комитетiнiң «Оқу орталығы» мемлекеттік </w:t>
      </w:r>
      <w:r>
        <w:t xml:space="preserve">мекемесi (бұдан әрi - Оқу орталығы) құрылсын. </w:t>
      </w:r>
    </w:p>
    <w:p w:rsidR="00000000" w:rsidRDefault="00833BE4">
      <w:pPr>
        <w:ind w:firstLine="400"/>
        <w:jc w:val="both"/>
      </w:pPr>
      <w:r>
        <w:t>3. Қазақстан Республикасы Әдiлет министрлігінiң Қылмыстық-атқару жүйесi комитетi Қазақстан Республикасы Қаржы министрлігінiң Мемлекеттік мүлiк және жекешелендiру комитетiмен бiрлесiп, заңнамада белгiленген тәр</w:t>
      </w:r>
      <w:r>
        <w:t xml:space="preserve">тiппен: </w:t>
      </w:r>
    </w:p>
    <w:p w:rsidR="00000000" w:rsidRDefault="00833BE4">
      <w:pPr>
        <w:ind w:firstLine="400"/>
        <w:jc w:val="both"/>
      </w:pPr>
      <w:r>
        <w:t xml:space="preserve">1) Оқу орталығы Жарғысының бекітілуiн және оның әдiлет органдарында мемлекеттік тiркелуiн; </w:t>
      </w:r>
    </w:p>
    <w:p w:rsidR="00000000" w:rsidRDefault="00833BE4">
      <w:pPr>
        <w:ind w:firstLine="400"/>
        <w:jc w:val="both"/>
      </w:pPr>
      <w:r>
        <w:t xml:space="preserve">2) Мекеменiң ол таратылғаннан кейiнгi қалған мүлкiнiң Оқу орталығына берiлуiн; </w:t>
      </w:r>
    </w:p>
    <w:p w:rsidR="00000000" w:rsidRDefault="00833BE4">
      <w:pPr>
        <w:ind w:firstLine="400"/>
        <w:jc w:val="both"/>
      </w:pPr>
      <w:r>
        <w:t>3) осы қаулыны iске асыру жөнiнде өзге де шаралардың қабылдануын қамтамасыз</w:t>
      </w:r>
      <w:r>
        <w:t xml:space="preserve"> етсiн. </w:t>
      </w:r>
    </w:p>
    <w:p w:rsidR="00000000" w:rsidRDefault="00833BE4">
      <w:pPr>
        <w:ind w:firstLine="400"/>
        <w:jc w:val="both"/>
      </w:pPr>
      <w:r>
        <w:t xml:space="preserve">4. «Қазақстан Республикасы Әдiлет министрлігінiң мәселелерi» туралы Қазақстан Республикасы Үкіметінiң 2004 жылғы 28 қазандағы № 1120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2004</w:t>
      </w:r>
      <w:r>
        <w:t xml:space="preserve"> ж., № 41, 532-құжат) мынадай толықтыру мен өзгерiс енгiзiлсiн: </w:t>
      </w:r>
    </w:p>
    <w:p w:rsidR="00000000" w:rsidRDefault="00833BE4">
      <w:pPr>
        <w:ind w:firstLine="400"/>
        <w:jc w:val="both"/>
      </w:pPr>
      <w:r>
        <w:t xml:space="preserve">көрсетiлген қаулымен бекітілген Қазақстан Республикасы Әдiлет министрлігінiң Қылмыстық-атқару жүйесi комитетiнiң қарауындағы ұйымдардың тiзбесi: </w:t>
      </w:r>
    </w:p>
    <w:p w:rsidR="00000000" w:rsidRDefault="00833BE4">
      <w:pPr>
        <w:ind w:firstLine="400"/>
        <w:jc w:val="both"/>
      </w:pPr>
      <w:r>
        <w:t xml:space="preserve">«Мемлекеттік мекемелер» деген 2-бөлiмде: </w:t>
      </w:r>
    </w:p>
    <w:p w:rsidR="00000000" w:rsidRDefault="00833BE4">
      <w:pPr>
        <w:ind w:firstLine="400"/>
        <w:jc w:val="both"/>
      </w:pPr>
      <w:r>
        <w:t>мын</w:t>
      </w:r>
      <w:r>
        <w:t xml:space="preserve">адай мазмұндағы реттiк нөмiрi 2-1-жолмен толықтырылсын: </w:t>
      </w:r>
    </w:p>
    <w:p w:rsidR="00000000" w:rsidRDefault="00833BE4">
      <w:pPr>
        <w:ind w:firstLine="400"/>
        <w:jc w:val="both"/>
      </w:pPr>
      <w:r>
        <w:t xml:space="preserve">«2-1. Оқу орталығы»; </w:t>
      </w:r>
    </w:p>
    <w:p w:rsidR="00000000" w:rsidRDefault="00833BE4">
      <w:pPr>
        <w:ind w:firstLine="400"/>
        <w:jc w:val="both"/>
      </w:pPr>
      <w:r>
        <w:t xml:space="preserve">реттiк нөмiрi 40-жол алынып тасталсын. </w:t>
      </w:r>
    </w:p>
    <w:p w:rsidR="00000000" w:rsidRDefault="00833BE4">
      <w:pPr>
        <w:spacing w:after="240"/>
        <w:ind w:firstLine="400"/>
        <w:jc w:val="both"/>
      </w:pPr>
      <w:r>
        <w:t>5. Осы қаулы 2005 жылғы 1 қаңтардан бастап қолданысқа енгiзiлетiн 2-тармақты қоспағанда, қол қойылған күнiнен бастап күшiне енедi.</w:t>
      </w:r>
    </w:p>
    <w:p w:rsidR="00000000" w:rsidRDefault="00833BE4">
      <w:pPr>
        <w:ind w:firstLine="400"/>
        <w:jc w:val="both"/>
      </w:pPr>
      <w:r>
        <w:rPr>
          <w:b/>
          <w:bCs/>
        </w:rPr>
        <w:t>Қазақс</w:t>
      </w:r>
      <w:r>
        <w:rPr>
          <w:b/>
          <w:bCs/>
        </w:rPr>
        <w:t xml:space="preserve">тан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37"/>
        <w:gridCol w:w="155"/>
        <w:gridCol w:w="155"/>
        <w:gridCol w:w="155"/>
        <w:gridCol w:w="155"/>
        <w:gridCol w:w="155"/>
        <w:gridCol w:w="31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33BE4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33BE4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33BE4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33BE4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33BE4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33BE4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33BE4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833BE4"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BE4" w:rsidRDefault="00833BE4" w:rsidP="00833BE4">
      <w:r>
        <w:separator/>
      </w:r>
    </w:p>
  </w:endnote>
  <w:endnote w:type="continuationSeparator" w:id="0">
    <w:p w:rsidR="00833BE4" w:rsidRDefault="00833BE4" w:rsidP="00833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BE4" w:rsidRDefault="00833B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BE4" w:rsidRDefault="00833B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BE4" w:rsidRDefault="00833B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BE4" w:rsidRDefault="00833BE4" w:rsidP="00833BE4">
      <w:r>
        <w:separator/>
      </w:r>
    </w:p>
  </w:footnote>
  <w:footnote w:type="continuationSeparator" w:id="0">
    <w:p w:rsidR="00833BE4" w:rsidRDefault="00833BE4" w:rsidP="00833B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BE4" w:rsidRDefault="00833B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BE4" w:rsidRDefault="00833BE4" w:rsidP="00833B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3BE4" w:rsidRDefault="00833BE4" w:rsidP="00833B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Әділет министрлігі Қылмыстық-атқару жүйесі комитетінің кейбір мәселелері Қазақстан Республикасы Үкіметінің 2005 жылғы 10 ақпандағы № 126 Қаулысы (күші жойылды)</w:t>
    </w:r>
  </w:p>
  <w:p w:rsidR="00833BE4" w:rsidRPr="00833BE4" w:rsidRDefault="00833BE4" w:rsidP="00833B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04.09.2013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BE4" w:rsidRDefault="00833B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3BE4"/>
    <w:rsid w:val="00833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3B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3B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3B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3B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3B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3B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3B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3B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0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958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1762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Әділет министрлігі Қылмыстық-атқару жүйесі комитетінің кейбір мәселелері Қазақстан Республикасы Үкіметінің 2005 жылғы 10 ақпандағы № 126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2024-02-22T12:01:00Z</dcterms:created>
  <dcterms:modified xsi:type="dcterms:W3CDTF">2024-02-22T12:01:00Z</dcterms:modified>
</cp:coreProperties>
</file>