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54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Төтенше жағдайлардың алдын алудың және жоюдың мемлекеттік жүйесі туралы Қазақстан Республикасы Үкіметінің 1997 жылғы 28 тамыздағы № 1298 Қаулысы (2013.03.10. берілген өзгерістер мен толықтырулармен)</w:t>
      </w:r>
    </w:p>
    <w:p w:rsidR="00000000" w:rsidRDefault="00295488">
      <w:pPr>
        <w:ind w:firstLine="400"/>
        <w:jc w:val="both"/>
      </w:pPr>
      <w:r>
        <w:rPr>
          <w:rStyle w:val="s0"/>
        </w:rPr>
        <w:t> </w:t>
      </w:r>
    </w:p>
    <w:p w:rsidR="00000000" w:rsidRDefault="0029548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95488">
      <w:pPr>
        <w:ind w:firstLine="400"/>
        <w:jc w:val="both"/>
      </w:pPr>
      <w:r>
        <w:rPr>
          <w:rStyle w:val="s0"/>
        </w:rPr>
        <w:t> </w:t>
      </w:r>
    </w:p>
    <w:p w:rsidR="00000000" w:rsidRDefault="0029548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31.12.03 ж. № 1387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29548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2006.13.01. № 38 </w:t>
      </w:r>
      <w:hyperlink r:id="rId8" w:anchor="sub_id=100" w:history="1">
        <w:r>
          <w:rPr>
            <w:rStyle w:val="a3"/>
          </w:rPr>
          <w:t>Қаулысымен</w:t>
        </w:r>
      </w:hyperlink>
    </w:p>
    <w:p w:rsidR="00000000" w:rsidRDefault="00295488">
      <w:pPr>
        <w:ind w:firstLine="400"/>
        <w:jc w:val="both"/>
      </w:pPr>
      <w:r>
        <w:t>ҚР</w:t>
      </w:r>
      <w:r>
        <w:t xml:space="preserve"> Үкіметінің 2006.04.12</w:t>
      </w:r>
      <w:r>
        <w:t xml:space="preserve">. № 1164 </w:t>
      </w:r>
      <w:hyperlink r:id="rId9" w:anchor="sub_id=1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95488">
      <w:pPr>
        <w:ind w:firstLine="400"/>
        <w:jc w:val="both"/>
      </w:pPr>
      <w:r>
        <w:t>ҚР</w:t>
      </w:r>
      <w:r>
        <w:t xml:space="preserve"> Үкіметінің 2006.25.12. № 1282 </w:t>
      </w:r>
      <w:hyperlink r:id="rId10" w:anchor="sub_id=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95488">
      <w:pPr>
        <w:ind w:firstLine="400"/>
        <w:jc w:val="both"/>
      </w:pPr>
      <w:r>
        <w:t>ҚР</w:t>
      </w:r>
      <w:r>
        <w:t xml:space="preserve"> Үкіметінің 2008.18.11. № 1</w:t>
      </w:r>
      <w:r>
        <w:t xml:space="preserve">068 </w:t>
      </w:r>
      <w:hyperlink r:id="rId11" w:anchor="sub_id=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9548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2013.03.10. № 1048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95488">
      <w:pPr>
        <w:ind w:firstLine="400"/>
        <w:jc w:val="both"/>
      </w:pPr>
      <w:r>
        <w:rPr>
          <w:rStyle w:val="s0"/>
        </w:rPr>
        <w:t> </w:t>
      </w:r>
    </w:p>
    <w:p w:rsidR="00000000" w:rsidRDefault="0029548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12 қазандағы № 821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295488">
      <w:pPr>
        <w:ind w:firstLine="400"/>
        <w:jc w:val="both"/>
      </w:pPr>
      <w:r>
        <w:rPr>
          <w:rStyle w:val="s0"/>
        </w:rPr>
        <w:t> </w:t>
      </w:r>
    </w:p>
    <w:p w:rsidR="00000000" w:rsidRDefault="00295488">
      <w:pPr>
        <w:ind w:firstLine="400"/>
        <w:jc w:val="both"/>
      </w:pPr>
      <w:r>
        <w:rPr>
          <w:rStyle w:val="s0"/>
        </w:rPr>
        <w:t>Бұрынғы ред</w:t>
      </w:r>
      <w:r>
        <w:rPr>
          <w:rStyle w:val="s0"/>
        </w:rPr>
        <w:t>акциялар:</w:t>
      </w:r>
    </w:p>
    <w:p w:rsidR="00000000" w:rsidRDefault="00295488">
      <w:pPr>
        <w:ind w:firstLine="400"/>
        <w:jc w:val="both"/>
      </w:pPr>
      <w:r>
        <w:rPr>
          <w:rStyle w:val="s0"/>
        </w:rPr>
        <w:t> </w:t>
      </w:r>
    </w:p>
    <w:p w:rsidR="00000000" w:rsidRDefault="00295488">
      <w:pPr>
        <w:ind w:firstLine="400"/>
        <w:jc w:val="both"/>
      </w:pPr>
      <w:r>
        <w:rPr>
          <w:rStyle w:val="s0"/>
        </w:rPr>
        <w:t xml:space="preserve">2003 ж. 31 желтоқсанға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295488">
      <w:pPr>
        <w:ind w:firstLine="400"/>
        <w:jc w:val="both"/>
      </w:pPr>
      <w:r>
        <w:rPr>
          <w:rStyle w:val="s0"/>
        </w:rPr>
        <w:t xml:space="preserve">2006 ж. 13 қаңтарға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295488">
      <w:pPr>
        <w:ind w:firstLine="400"/>
        <w:jc w:val="both"/>
      </w:pPr>
      <w:r>
        <w:t>2006 ж. 4 желтоқс</w:t>
      </w:r>
      <w:r>
        <w:t xml:space="preserve">анға дейін қолданылған </w:t>
      </w:r>
      <w:hyperlink r:id="rId1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95488">
      <w:pPr>
        <w:ind w:firstLine="400"/>
        <w:jc w:val="both"/>
      </w:pPr>
      <w:r>
        <w:t xml:space="preserve">2006 ж. 25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95488">
      <w:pPr>
        <w:ind w:firstLine="400"/>
        <w:jc w:val="both"/>
      </w:pPr>
      <w:r>
        <w:t xml:space="preserve">2008 ж. 18 қарашаға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95488">
      <w:pPr>
        <w:ind w:firstLine="400"/>
        <w:jc w:val="both"/>
      </w:pPr>
      <w:r>
        <w:t xml:space="preserve">2013 ж. 3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295488">
      <w:pPr>
        <w:ind w:firstLine="400"/>
        <w:jc w:val="both"/>
      </w:pPr>
      <w:r>
        <w:t> </w:t>
      </w:r>
    </w:p>
    <w:p w:rsidR="00000000" w:rsidRDefault="00295488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488" w:rsidRDefault="00295488" w:rsidP="00295488">
      <w:r>
        <w:separator/>
      </w:r>
    </w:p>
  </w:endnote>
  <w:endnote w:type="continuationSeparator" w:id="0">
    <w:p w:rsidR="00295488" w:rsidRDefault="00295488" w:rsidP="00295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488" w:rsidRDefault="002954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488" w:rsidRDefault="002954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488" w:rsidRDefault="002954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488" w:rsidRDefault="00295488" w:rsidP="00295488">
      <w:r>
        <w:separator/>
      </w:r>
    </w:p>
  </w:footnote>
  <w:footnote w:type="continuationSeparator" w:id="0">
    <w:p w:rsidR="00295488" w:rsidRDefault="00295488" w:rsidP="002954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488" w:rsidRDefault="002954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488" w:rsidRDefault="00295488" w:rsidP="002954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5488" w:rsidRPr="00295488" w:rsidRDefault="00295488" w:rsidP="002954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1997 Ж. 28 ТАМЫЗДАҒЫ № 1298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488" w:rsidRDefault="002954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5488"/>
    <w:rsid w:val="0029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54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54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54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54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54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54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54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54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3168" TargetMode="External"/><Relationship Id="rId13" Type="http://schemas.openxmlformats.org/officeDocument/2006/relationships/hyperlink" Target="http://online.zakon.kz/Document/?doc_id=31482012" TargetMode="External"/><Relationship Id="rId18" Type="http://schemas.openxmlformats.org/officeDocument/2006/relationships/hyperlink" Target="http://online.zakon.kz/Document/?doc_id=3008308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51045930" TargetMode="External"/><Relationship Id="rId12" Type="http://schemas.openxmlformats.org/officeDocument/2006/relationships/hyperlink" Target="http://online.zakon.kz/Document/?doc_id=31454432" TargetMode="External"/><Relationship Id="rId17" Type="http://schemas.openxmlformats.org/officeDocument/2006/relationships/hyperlink" Target="http://online.zakon.kz/Document/?doc_id=3008123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3176" TargetMode="External"/><Relationship Id="rId20" Type="http://schemas.openxmlformats.org/officeDocument/2006/relationships/hyperlink" Target="http://online.zakon.kz/Document/?doc_id=3145490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6878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1288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083077" TargetMode="External"/><Relationship Id="rId19" Type="http://schemas.openxmlformats.org/officeDocument/2006/relationships/hyperlink" Target="http://online.zakon.kz/Document/?doc_id=303668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210" TargetMode="External"/><Relationship Id="rId14" Type="http://schemas.openxmlformats.org/officeDocument/2006/relationships/hyperlink" Target="http://online.zakon.kz/Document/?doc_id=3708895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1819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1997 Ж. 28 ТАМЫЗДАҒЫ № 1298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2024-05-02T00:43:00Z</dcterms:created>
  <dcterms:modified xsi:type="dcterms:W3CDTF">2024-05-02T00:43:00Z</dcterms:modified>
</cp:coreProperties>
</file>