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27C6">
      <w:pPr>
        <w:pStyle w:val="pj"/>
      </w:pPr>
      <w:bookmarkStart w:id="0" w:name="_GoBack"/>
      <w:bookmarkEnd w:id="0"/>
      <w:r>
        <w:rPr>
          <w:rStyle w:val="s0"/>
          <w:b/>
          <w:bCs/>
        </w:rPr>
        <w:t>Жерасты жңне ашық кен жұмыстарында, еңбек жағдайлары ерекше зиянды жңне ерекше ауыр жұмыстарда немесе еңбек жағдайлары зиянды жңне ауыр жұмыстарда істеген адамдарға берілетін мемлекеттік арнайы жңрдемақы туралы Қазақстан Республикасының 1999 ж. 13 шілдедег</w:t>
      </w:r>
      <w:r>
        <w:rPr>
          <w:rStyle w:val="s0"/>
          <w:b/>
          <w:bCs/>
        </w:rPr>
        <w:t>і № 414-I Заңы (2024.24.02. берілген өзгерістер мен толықтырулармен)</w:t>
      </w:r>
    </w:p>
    <w:p w:rsidR="00000000" w:rsidRDefault="00FA27C6">
      <w:pPr>
        <w:pStyle w:val="pj"/>
      </w:pPr>
      <w:r>
        <w:rPr>
          <w:rStyle w:val="s0"/>
        </w:rPr>
        <w:t> </w:t>
      </w:r>
    </w:p>
    <w:p w:rsidR="00000000" w:rsidRDefault="00FA27C6">
      <w:pPr>
        <w:pStyle w:val="pj"/>
      </w:pPr>
      <w:r>
        <w:rPr>
          <w:rStyle w:val="s0"/>
        </w:rPr>
        <w:t>Жариялануы: Қазақстан Республикасы Парламентінің Жаршысы, 1999 ж., № 19, 647-құжат</w:t>
      </w:r>
    </w:p>
    <w:p w:rsidR="00000000" w:rsidRDefault="00FA27C6">
      <w:pPr>
        <w:pStyle w:val="pj"/>
      </w:pPr>
      <w:r>
        <w:rPr>
          <w:rStyle w:val="s0"/>
        </w:rPr>
        <w:t> </w:t>
      </w:r>
    </w:p>
    <w:p w:rsidR="00000000" w:rsidRDefault="00FA27C6">
      <w:pPr>
        <w:pStyle w:val="pj"/>
      </w:pPr>
      <w:r>
        <w:rPr>
          <w:rStyle w:val="s0"/>
        </w:rPr>
        <w:t>Енгізілген өзгерістер:</w:t>
      </w:r>
    </w:p>
    <w:p w:rsidR="00000000" w:rsidRDefault="00FA27C6">
      <w:pPr>
        <w:pStyle w:val="pj"/>
      </w:pPr>
      <w:r>
        <w:rPr>
          <w:rStyle w:val="s0"/>
        </w:rPr>
        <w:t> </w:t>
      </w:r>
    </w:p>
    <w:p w:rsidR="00000000" w:rsidRDefault="00FA27C6">
      <w:pPr>
        <w:pStyle w:val="pj"/>
      </w:pPr>
      <w:r>
        <w:rPr>
          <w:rStyle w:val="s0"/>
        </w:rPr>
        <w:t>ҚР</w:t>
      </w:r>
      <w:r>
        <w:rPr>
          <w:rStyle w:val="s0"/>
        </w:rPr>
        <w:t xml:space="preserve"> 2002 ж. 31 мамырдағы № 326-II </w:t>
      </w:r>
      <w:hyperlink r:id="rId7" w:history="1">
        <w:r>
          <w:rPr>
            <w:rStyle w:val="a4"/>
          </w:rPr>
          <w:t>Заңымен</w:t>
        </w:r>
      </w:hyperlink>
      <w:r>
        <w:rPr>
          <w:rStyle w:val="s0"/>
        </w:rPr>
        <w:t xml:space="preserve"> </w:t>
      </w:r>
    </w:p>
    <w:p w:rsidR="00000000" w:rsidRDefault="00FA27C6">
      <w:pPr>
        <w:pStyle w:val="pj"/>
      </w:pPr>
      <w:r>
        <w:rPr>
          <w:rStyle w:val="s0"/>
        </w:rPr>
        <w:t xml:space="preserve">2004.20.12 № 13-III ҚР </w:t>
      </w:r>
      <w:hyperlink r:id="rId8" w:anchor="sub_id=107500" w:history="1">
        <w:r>
          <w:rPr>
            <w:rStyle w:val="a4"/>
          </w:rPr>
          <w:t>Заңымен</w:t>
        </w:r>
      </w:hyperlink>
      <w:r>
        <w:rPr>
          <w:rStyle w:val="s0"/>
        </w:rPr>
        <w:t xml:space="preserve"> (2005 ж. 1 қаңтардан бастап күшіне енді)</w:t>
      </w:r>
    </w:p>
    <w:p w:rsidR="00000000" w:rsidRDefault="00FA27C6">
      <w:pPr>
        <w:pStyle w:val="pj"/>
      </w:pPr>
      <w:r>
        <w:rPr>
          <w:rStyle w:val="s0"/>
        </w:rPr>
        <w:t xml:space="preserve">2005.15.12 № 101-III ҚР </w:t>
      </w:r>
      <w:hyperlink r:id="rId9" w:anchor="sub_id=300" w:history="1">
        <w:r>
          <w:rPr>
            <w:rStyle w:val="a4"/>
          </w:rPr>
          <w:t>Заңымен</w:t>
        </w:r>
      </w:hyperlink>
      <w:r>
        <w:rPr>
          <w:rStyle w:val="s0"/>
        </w:rPr>
        <w:t xml:space="preserve"> (2005 ж. 1 қаңтардан бастап күшіне енді)</w:t>
      </w:r>
    </w:p>
    <w:p w:rsidR="00000000" w:rsidRDefault="00FA27C6">
      <w:pPr>
        <w:pStyle w:val="pj"/>
      </w:pPr>
      <w:r>
        <w:rPr>
          <w:rStyle w:val="s0"/>
        </w:rPr>
        <w:t xml:space="preserve">2006.04.07. № 148-III ҚР </w:t>
      </w:r>
      <w:hyperlink r:id="rId10" w:anchor="sub_id=400" w:history="1">
        <w:r>
          <w:rPr>
            <w:rStyle w:val="a4"/>
          </w:rPr>
          <w:t>Заңымен</w:t>
        </w:r>
      </w:hyperlink>
      <w:r>
        <w:rPr>
          <w:rStyle w:val="s0"/>
        </w:rPr>
        <w:t xml:space="preserve"> (күшіне енетін</w:t>
      </w:r>
      <w:r>
        <w:rPr>
          <w:rStyle w:val="s0"/>
        </w:rPr>
        <w:t xml:space="preserve"> </w:t>
      </w:r>
      <w:hyperlink r:id="rId11" w:anchor="sub_id=20000" w:history="1">
        <w:r>
          <w:rPr>
            <w:rStyle w:val="a4"/>
          </w:rPr>
          <w:t>мерзімін</w:t>
        </w:r>
      </w:hyperlink>
      <w:r>
        <w:rPr>
          <w:rStyle w:val="s0"/>
        </w:rPr>
        <w:t xml:space="preserve"> қара) </w:t>
      </w:r>
    </w:p>
    <w:p w:rsidR="00000000" w:rsidRDefault="00FA27C6">
      <w:pPr>
        <w:pStyle w:val="pj"/>
      </w:pPr>
      <w:r>
        <w:rPr>
          <w:rStyle w:val="s0"/>
        </w:rPr>
        <w:t xml:space="preserve">2007.19.12. № 9-ІV ҚР </w:t>
      </w:r>
      <w:hyperlink r:id="rId12" w:history="1">
        <w:r>
          <w:rPr>
            <w:rStyle w:val="a4"/>
          </w:rPr>
          <w:t>Заңымен</w:t>
        </w:r>
      </w:hyperlink>
      <w:r>
        <w:rPr>
          <w:rStyle w:val="s0"/>
        </w:rPr>
        <w:t xml:space="preserve"> (2008 ж. 1 қаңтарда қолданысқа енді)</w:t>
      </w:r>
    </w:p>
    <w:p w:rsidR="00000000" w:rsidRDefault="00FA27C6">
      <w:pPr>
        <w:pStyle w:val="pj"/>
      </w:pPr>
      <w:r>
        <w:rPr>
          <w:rStyle w:val="s0"/>
        </w:rPr>
        <w:t xml:space="preserve">2014.31.03. № 180-V ҚР </w:t>
      </w:r>
      <w:hyperlink r:id="rId13" w:anchor="sub_id=500" w:history="1">
        <w:r>
          <w:rPr>
            <w:rStyle w:val="a4"/>
          </w:rPr>
          <w:t>Заңымен</w:t>
        </w:r>
      </w:hyperlink>
      <w:r>
        <w:rPr>
          <w:rStyle w:val="s0"/>
        </w:rPr>
        <w:t xml:space="preserve"> (2014 ж. 1 сәуірден бастап қолданысқа енгізілді)</w:t>
      </w:r>
    </w:p>
    <w:p w:rsidR="00000000" w:rsidRDefault="00FA27C6">
      <w:pPr>
        <w:pStyle w:val="pj"/>
      </w:pPr>
      <w:r>
        <w:rPr>
          <w:rStyle w:val="s0"/>
        </w:rPr>
        <w:t xml:space="preserve">2014.29.09. № 239-V ҚР </w:t>
      </w:r>
      <w:hyperlink r:id="rId14" w:anchor="sub_id=4100" w:history="1">
        <w:r>
          <w:rPr>
            <w:rStyle w:val="a4"/>
          </w:rPr>
          <w:t>Заңымен</w:t>
        </w:r>
      </w:hyperlink>
      <w:r>
        <w:rPr>
          <w:rStyle w:val="s0"/>
        </w:rPr>
        <w:t xml:space="preserve"> (ресми</w:t>
      </w:r>
      <w:r>
        <w:rPr>
          <w:rStyle w:val="s0"/>
        </w:rPr>
        <w:t xml:space="preserve"> </w:t>
      </w:r>
      <w:hyperlink r:id="rId15"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A27C6">
      <w:pPr>
        <w:pStyle w:val="pj"/>
      </w:pPr>
      <w:r>
        <w:rPr>
          <w:rStyle w:val="s0"/>
        </w:rPr>
        <w:t xml:space="preserve">2015.17.03. № 293-V ҚР </w:t>
      </w:r>
      <w:hyperlink r:id="rId16" w:anchor="sub_id=400" w:history="1">
        <w:r>
          <w:rPr>
            <w:rStyle w:val="a4"/>
          </w:rPr>
          <w:t>Заңымен</w:t>
        </w:r>
      </w:hyperlink>
      <w:r>
        <w:rPr>
          <w:rStyle w:val="s0"/>
        </w:rPr>
        <w:t xml:space="preserve"> (</w:t>
      </w:r>
      <w:r>
        <w:rPr>
          <w:rStyle w:val="s0"/>
        </w:rPr>
        <w:t xml:space="preserve">ресми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A27C6">
      <w:pPr>
        <w:pStyle w:val="pj"/>
      </w:pPr>
      <w:r>
        <w:rPr>
          <w:rStyle w:val="s0"/>
        </w:rPr>
        <w:t xml:space="preserve">2015.17.11. № 408-V ҚР </w:t>
      </w:r>
      <w:hyperlink r:id="rId18" w:anchor="sub_id=1300" w:history="1">
        <w:r>
          <w:rPr>
            <w:rStyle w:val="a4"/>
          </w:rPr>
          <w:t>Заңымен</w:t>
        </w:r>
      </w:hyperlink>
      <w:r>
        <w:t xml:space="preserve"> </w:t>
      </w:r>
      <w:r>
        <w:rPr>
          <w:rStyle w:val="s0"/>
        </w:rPr>
        <w:t>(2016 ж. 1 наурыздан бастап қолданысқа енгізілді)</w:t>
      </w:r>
    </w:p>
    <w:p w:rsidR="00000000" w:rsidRDefault="00FA27C6">
      <w:pPr>
        <w:pStyle w:val="pj"/>
      </w:pPr>
      <w:r>
        <w:rPr>
          <w:rStyle w:val="s0"/>
        </w:rPr>
        <w:t xml:space="preserve">2018.02.07. № 165-VІ ҚР </w:t>
      </w:r>
      <w:hyperlink r:id="rId19" w:anchor="sub_id=1100" w:history="1">
        <w:r>
          <w:rPr>
            <w:rStyle w:val="a4"/>
          </w:rPr>
          <w:t>Заңымен</w:t>
        </w:r>
      </w:hyperlink>
      <w:r>
        <w:rPr>
          <w:rStyle w:val="s0"/>
        </w:rPr>
        <w:t xml:space="preserve"> (ресми </w:t>
      </w:r>
      <w:hyperlink r:id="rId20" w:history="1">
        <w:r>
          <w:rPr>
            <w:rStyle w:val="a4"/>
          </w:rPr>
          <w:t>жарияланған</w:t>
        </w:r>
      </w:hyperlink>
      <w:r>
        <w:rPr>
          <w:rStyle w:val="s0"/>
        </w:rPr>
        <w:t xml:space="preserve"> </w:t>
      </w:r>
      <w:r>
        <w:rPr>
          <w:rStyle w:val="s0"/>
        </w:rPr>
        <w:t>күнінен кейін күнтізбелік он күн өткен соң қолданысқа енгізілді)</w:t>
      </w:r>
    </w:p>
    <w:p w:rsidR="00000000" w:rsidRDefault="00FA27C6">
      <w:pPr>
        <w:pStyle w:val="pj"/>
      </w:pPr>
      <w:r>
        <w:rPr>
          <w:rStyle w:val="s0"/>
        </w:rPr>
        <w:t xml:space="preserve">2023.20.04. № 226-VІІ ҚР </w:t>
      </w:r>
      <w:hyperlink r:id="rId21" w:anchor="sub_id=1800" w:history="1">
        <w:r>
          <w:rPr>
            <w:rStyle w:val="a4"/>
          </w:rPr>
          <w:t>Заңымен</w:t>
        </w:r>
      </w:hyperlink>
      <w:r>
        <w:rPr>
          <w:rStyle w:val="s0"/>
        </w:rPr>
        <w:t xml:space="preserve"> (2023 ж. 1 шілдеден бастап </w:t>
      </w:r>
      <w:hyperlink r:id="rId22" w:anchor="sub_id=20000" w:history="1">
        <w:r>
          <w:rPr>
            <w:rStyle w:val="a4"/>
          </w:rPr>
          <w:t>қолданысқа</w:t>
        </w:r>
        <w:r>
          <w:rPr>
            <w:rStyle w:val="a4"/>
          </w:rPr>
          <w:t xml:space="preserve"> енгізілді</w:t>
        </w:r>
      </w:hyperlink>
      <w:r>
        <w:rPr>
          <w:rStyle w:val="s0"/>
        </w:rPr>
        <w:t>)</w:t>
      </w:r>
    </w:p>
    <w:p w:rsidR="00000000" w:rsidRDefault="00FA27C6">
      <w:pPr>
        <w:pStyle w:val="pj"/>
      </w:pPr>
      <w:r>
        <w:rPr>
          <w:rStyle w:val="s0"/>
        </w:rPr>
        <w:t xml:space="preserve">2023.23.12. № 50-VIII ҚР </w:t>
      </w:r>
      <w:hyperlink r:id="rId23" w:anchor="sub_id=700" w:history="1">
        <w:r>
          <w:rPr>
            <w:rStyle w:val="a4"/>
          </w:rPr>
          <w:t>Заңымен</w:t>
        </w:r>
      </w:hyperlink>
      <w:r>
        <w:rPr>
          <w:rStyle w:val="s0"/>
        </w:rPr>
        <w:t xml:space="preserve"> (2024 ж. 24 ақпаннан бастап </w:t>
      </w:r>
      <w:hyperlink r:id="rId24" w:anchor="sub_id=20001" w:history="1">
        <w:r>
          <w:rPr>
            <w:rStyle w:val="a4"/>
          </w:rPr>
          <w:t>қолданысқа</w:t>
        </w:r>
        <w:r>
          <w:rPr>
            <w:rStyle w:val="a4"/>
          </w:rPr>
          <w:t xml:space="preserve"> енгізілді</w:t>
        </w:r>
      </w:hyperlink>
      <w:r>
        <w:rPr>
          <w:rStyle w:val="s0"/>
        </w:rPr>
        <w:t>)</w:t>
      </w:r>
    </w:p>
    <w:p w:rsidR="00000000" w:rsidRDefault="00FA27C6">
      <w:pPr>
        <w:pStyle w:val="p"/>
      </w:pPr>
      <w:r>
        <w:t> </w:t>
      </w:r>
    </w:p>
    <w:p w:rsidR="00000000" w:rsidRDefault="00FA27C6">
      <w:pPr>
        <w:pStyle w:val="pj"/>
      </w:pPr>
      <w:r>
        <w:rPr>
          <w:rStyle w:val="s0"/>
        </w:rPr>
        <w:t>Бұрынғы редакциялар:</w:t>
      </w:r>
    </w:p>
    <w:p w:rsidR="00000000" w:rsidRDefault="00FA27C6">
      <w:pPr>
        <w:pStyle w:val="pj"/>
      </w:pPr>
      <w:r>
        <w:rPr>
          <w:rStyle w:val="s0"/>
        </w:rPr>
        <w:t> </w:t>
      </w:r>
    </w:p>
    <w:p w:rsidR="00000000" w:rsidRDefault="00FA27C6">
      <w:pPr>
        <w:pStyle w:val="pj"/>
      </w:pPr>
      <w:r>
        <w:rPr>
          <w:rStyle w:val="s0"/>
        </w:rPr>
        <w:t xml:space="preserve">2005 ж. 1 қаңтарға дейін қолданылған </w:t>
      </w:r>
      <w:hyperlink r:id="rId25" w:history="1">
        <w:r>
          <w:rPr>
            <w:rStyle w:val="a4"/>
          </w:rPr>
          <w:t>редакция</w:t>
        </w:r>
      </w:hyperlink>
    </w:p>
    <w:p w:rsidR="00000000" w:rsidRDefault="00FA27C6">
      <w:pPr>
        <w:pStyle w:val="pj"/>
      </w:pPr>
      <w:r>
        <w:rPr>
          <w:rStyle w:val="s0"/>
        </w:rPr>
        <w:t xml:space="preserve">2006 ж. 4 шілдеге дейін қолданылған </w:t>
      </w:r>
      <w:hyperlink r:id="rId26" w:history="1">
        <w:r>
          <w:rPr>
            <w:rStyle w:val="a4"/>
          </w:rPr>
          <w:t>редакция</w:t>
        </w:r>
      </w:hyperlink>
    </w:p>
    <w:p w:rsidR="00000000" w:rsidRDefault="00FA27C6">
      <w:pPr>
        <w:pStyle w:val="pj"/>
      </w:pPr>
      <w:r>
        <w:rPr>
          <w:rStyle w:val="s0"/>
        </w:rPr>
        <w:t xml:space="preserve">2007 ж. 19 желтоқсанға дейін қолданылған </w:t>
      </w:r>
      <w:hyperlink r:id="rId27" w:history="1">
        <w:r>
          <w:rPr>
            <w:rStyle w:val="a4"/>
          </w:rPr>
          <w:t>редакция</w:t>
        </w:r>
      </w:hyperlink>
    </w:p>
    <w:p w:rsidR="00000000" w:rsidRDefault="00FA27C6">
      <w:pPr>
        <w:pStyle w:val="pj"/>
      </w:pPr>
      <w:r>
        <w:rPr>
          <w:rStyle w:val="s0"/>
        </w:rPr>
        <w:t xml:space="preserve">2014 ж. 31 наурызға дейін қолданылған </w:t>
      </w:r>
      <w:hyperlink r:id="rId28" w:history="1">
        <w:r>
          <w:rPr>
            <w:rStyle w:val="a4"/>
          </w:rPr>
          <w:t>р</w:t>
        </w:r>
        <w:r>
          <w:rPr>
            <w:rStyle w:val="a4"/>
          </w:rPr>
          <w:t>едакция</w:t>
        </w:r>
      </w:hyperlink>
    </w:p>
    <w:p w:rsidR="00000000" w:rsidRDefault="00FA27C6">
      <w:pPr>
        <w:pStyle w:val="pj"/>
      </w:pPr>
      <w:r>
        <w:rPr>
          <w:rStyle w:val="s0"/>
        </w:rPr>
        <w:t xml:space="preserve">2014 ж. 29 қыркүйекке дейін қолданылған </w:t>
      </w:r>
      <w:hyperlink r:id="rId29" w:history="1">
        <w:r>
          <w:rPr>
            <w:rStyle w:val="a4"/>
          </w:rPr>
          <w:t>редакция</w:t>
        </w:r>
      </w:hyperlink>
    </w:p>
    <w:p w:rsidR="00000000" w:rsidRDefault="00FA27C6">
      <w:pPr>
        <w:pStyle w:val="pj"/>
      </w:pPr>
      <w:r>
        <w:rPr>
          <w:rStyle w:val="s0"/>
        </w:rPr>
        <w:t xml:space="preserve">2015 ж. 17 наурызға дейін қолданылған </w:t>
      </w:r>
      <w:hyperlink r:id="rId30" w:history="1">
        <w:r>
          <w:rPr>
            <w:rStyle w:val="a4"/>
          </w:rPr>
          <w:t>редакция</w:t>
        </w:r>
      </w:hyperlink>
    </w:p>
    <w:p w:rsidR="00000000" w:rsidRDefault="00FA27C6">
      <w:pPr>
        <w:pStyle w:val="pj"/>
      </w:pPr>
      <w:r>
        <w:rPr>
          <w:rStyle w:val="s0"/>
        </w:rPr>
        <w:t xml:space="preserve">2016 ж. 01.03. дейін қолданылған </w:t>
      </w:r>
      <w:hyperlink r:id="rId31" w:history="1">
        <w:r>
          <w:rPr>
            <w:rStyle w:val="a4"/>
          </w:rPr>
          <w:t>редакция</w:t>
        </w:r>
      </w:hyperlink>
    </w:p>
    <w:p w:rsidR="00000000" w:rsidRDefault="00FA27C6">
      <w:pPr>
        <w:pStyle w:val="pj"/>
      </w:pPr>
      <w:r>
        <w:rPr>
          <w:rStyle w:val="s0"/>
        </w:rPr>
        <w:t xml:space="preserve">2018 ж. 2 шілдеге дейін қолданылған </w:t>
      </w:r>
      <w:hyperlink r:id="rId32" w:history="1">
        <w:r>
          <w:rPr>
            <w:rStyle w:val="a4"/>
          </w:rPr>
          <w:t>редакция</w:t>
        </w:r>
      </w:hyperlink>
    </w:p>
    <w:p w:rsidR="00000000" w:rsidRDefault="00FA27C6">
      <w:pPr>
        <w:pStyle w:val="pj"/>
      </w:pPr>
      <w:r>
        <w:rPr>
          <w:rStyle w:val="s0"/>
        </w:rPr>
        <w:t xml:space="preserve">2023 ж. 01.07. дейін қолданылған </w:t>
      </w:r>
      <w:hyperlink r:id="rId33" w:history="1">
        <w:r>
          <w:rPr>
            <w:rStyle w:val="a4"/>
          </w:rPr>
          <w:t>редакция</w:t>
        </w:r>
      </w:hyperlink>
    </w:p>
    <w:p w:rsidR="00000000" w:rsidRDefault="00FA27C6">
      <w:pPr>
        <w:pStyle w:val="pj"/>
      </w:pPr>
      <w:r>
        <w:rPr>
          <w:rStyle w:val="s0"/>
        </w:rPr>
        <w:t xml:space="preserve">2023 ж. 23 желтоқсанға дейін қолданылған </w:t>
      </w:r>
      <w:hyperlink r:id="rId34" w:history="1">
        <w:r>
          <w:rPr>
            <w:rStyle w:val="a4"/>
          </w:rPr>
          <w:t>редакция</w:t>
        </w:r>
      </w:hyperlink>
      <w:r>
        <w:rPr>
          <w:rStyle w:val="s0"/>
        </w:rPr>
        <w:t xml:space="preserve"> </w:t>
      </w:r>
    </w:p>
    <w:p w:rsidR="00000000" w:rsidRDefault="00FA27C6">
      <w:pPr>
        <w:pStyle w:val="pj"/>
      </w:pPr>
      <w:r>
        <w:t> </w:t>
      </w:r>
    </w:p>
    <w:p w:rsidR="00000000" w:rsidRDefault="00FA27C6">
      <w:pPr>
        <w:pStyle w:val="pj"/>
      </w:pPr>
      <w:r>
        <w:rPr>
          <w:rStyle w:val="s0"/>
        </w:rPr>
        <w:t> </w:t>
      </w:r>
    </w:p>
    <w:p w:rsidR="00000000" w:rsidRDefault="00FA27C6">
      <w:pPr>
        <w:pStyle w:val="pj"/>
      </w:pPr>
      <w:r>
        <w:rPr>
          <w:rStyle w:val="s0"/>
        </w:rPr>
        <w:t> </w:t>
      </w:r>
    </w:p>
    <w:p w:rsidR="00000000" w:rsidRDefault="00FA27C6">
      <w:pPr>
        <w:pStyle w:val="pj"/>
      </w:pPr>
      <w:r>
        <w:rPr>
          <w:rStyle w:val="s0"/>
        </w:rPr>
        <w:t> </w:t>
      </w:r>
    </w:p>
    <w:p w:rsidR="00000000" w:rsidRDefault="00FA27C6">
      <w:pPr>
        <w:pStyle w:val="pj"/>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7C6" w:rsidRDefault="00FA27C6" w:rsidP="00FA27C6">
      <w:r>
        <w:separator/>
      </w:r>
    </w:p>
  </w:endnote>
  <w:endnote w:type="continuationSeparator" w:id="0">
    <w:p w:rsidR="00FA27C6" w:rsidRDefault="00FA27C6" w:rsidP="00FA2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7C6" w:rsidRDefault="00FA27C6" w:rsidP="00FA27C6">
      <w:r>
        <w:separator/>
      </w:r>
    </w:p>
  </w:footnote>
  <w:footnote w:type="continuationSeparator" w:id="0">
    <w:p w:rsidR="00FA27C6" w:rsidRDefault="00FA27C6" w:rsidP="00FA27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rsidP="00FA27C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27C6" w:rsidRPr="00FA27C6" w:rsidRDefault="00FA27C6" w:rsidP="00FA27C6">
    <w:pPr>
      <w:pStyle w:val="a6"/>
      <w:spacing w:after="100"/>
      <w:jc w:val="right"/>
      <w:rPr>
        <w:rFonts w:ascii="Arial" w:hAnsi="Arial" w:cs="Arial"/>
        <w:color w:val="808080"/>
        <w:sz w:val="20"/>
      </w:rPr>
    </w:pPr>
    <w:r>
      <w:rPr>
        <w:rFonts w:ascii="Arial" w:hAnsi="Arial" w:cs="Arial"/>
        <w:color w:val="808080"/>
        <w:sz w:val="20"/>
      </w:rPr>
      <w:t>Документ: 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Қазақстан Республикасының 1999 ж. 13 шілдедегі № 414-I Заңы (2024.24.02.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7C6" w:rsidRDefault="00FA27C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27C6"/>
    <w:rsid w:val="00FA27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A27C6"/>
    <w:pPr>
      <w:tabs>
        <w:tab w:val="center" w:pos="4677"/>
        <w:tab w:val="right" w:pos="9355"/>
      </w:tabs>
    </w:pPr>
  </w:style>
  <w:style w:type="character" w:customStyle="1" w:styleId="a7">
    <w:name w:val="Верхний колонтитул Знак"/>
    <w:basedOn w:val="a0"/>
    <w:link w:val="a6"/>
    <w:uiPriority w:val="99"/>
    <w:rsid w:val="00FA27C6"/>
    <w:rPr>
      <w:rFonts w:eastAsiaTheme="minorEastAsia"/>
      <w:sz w:val="24"/>
      <w:szCs w:val="24"/>
    </w:rPr>
  </w:style>
  <w:style w:type="paragraph" w:styleId="a8">
    <w:name w:val="footer"/>
    <w:basedOn w:val="a"/>
    <w:link w:val="a9"/>
    <w:uiPriority w:val="99"/>
    <w:unhideWhenUsed/>
    <w:rsid w:val="00FA27C6"/>
    <w:pPr>
      <w:tabs>
        <w:tab w:val="center" w:pos="4677"/>
        <w:tab w:val="right" w:pos="9355"/>
      </w:tabs>
    </w:pPr>
  </w:style>
  <w:style w:type="character" w:customStyle="1" w:styleId="a9">
    <w:name w:val="Нижний колонтитул Знак"/>
    <w:basedOn w:val="a0"/>
    <w:link w:val="a8"/>
    <w:uiPriority w:val="99"/>
    <w:rsid w:val="00FA27C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A27C6"/>
    <w:pPr>
      <w:tabs>
        <w:tab w:val="center" w:pos="4677"/>
        <w:tab w:val="right" w:pos="9355"/>
      </w:tabs>
    </w:pPr>
  </w:style>
  <w:style w:type="character" w:customStyle="1" w:styleId="a7">
    <w:name w:val="Верхний колонтитул Знак"/>
    <w:basedOn w:val="a0"/>
    <w:link w:val="a6"/>
    <w:uiPriority w:val="99"/>
    <w:rsid w:val="00FA27C6"/>
    <w:rPr>
      <w:rFonts w:eastAsiaTheme="minorEastAsia"/>
      <w:sz w:val="24"/>
      <w:szCs w:val="24"/>
    </w:rPr>
  </w:style>
  <w:style w:type="paragraph" w:styleId="a8">
    <w:name w:val="footer"/>
    <w:basedOn w:val="a"/>
    <w:link w:val="a9"/>
    <w:uiPriority w:val="99"/>
    <w:unhideWhenUsed/>
    <w:rsid w:val="00FA27C6"/>
    <w:pPr>
      <w:tabs>
        <w:tab w:val="center" w:pos="4677"/>
        <w:tab w:val="right" w:pos="9355"/>
      </w:tabs>
    </w:pPr>
  </w:style>
  <w:style w:type="character" w:customStyle="1" w:styleId="a9">
    <w:name w:val="Нижний колонтитул Знак"/>
    <w:basedOn w:val="a0"/>
    <w:link w:val="a8"/>
    <w:uiPriority w:val="99"/>
    <w:rsid w:val="00FA27C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440" TargetMode="External"/><Relationship Id="rId13" Type="http://schemas.openxmlformats.org/officeDocument/2006/relationships/hyperlink" Target="http://online.zakon.kz/Document/?doc_id=31529262" TargetMode="External"/><Relationship Id="rId18" Type="http://schemas.openxmlformats.org/officeDocument/2006/relationships/hyperlink" Target="http://online.zakon.kz/Document/?doc_id=31695013" TargetMode="External"/><Relationship Id="rId26" Type="http://schemas.openxmlformats.org/officeDocument/2006/relationships/hyperlink" Target="http://online.zakon.kz/Document/?doc_id=30062689"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9299751" TargetMode="External"/><Relationship Id="rId34" Type="http://schemas.openxmlformats.org/officeDocument/2006/relationships/hyperlink" Target="http://online.zakon.kz/Document/?doc_id=35893084" TargetMode="External"/><Relationship Id="rId42" Type="http://schemas.openxmlformats.org/officeDocument/2006/relationships/theme" Target="theme/theme1.xml"/><Relationship Id="rId7" Type="http://schemas.openxmlformats.org/officeDocument/2006/relationships/hyperlink" Target="http://online.zakon.kz/Document/?doc_id=51031359" TargetMode="Externa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1679648" TargetMode="External"/><Relationship Id="rId25" Type="http://schemas.openxmlformats.org/officeDocument/2006/relationships/hyperlink" Target="http://online.zakon.kz/Document/?doc_id=53013956" TargetMode="External"/><Relationship Id="rId33" Type="http://schemas.openxmlformats.org/officeDocument/2006/relationships/hyperlink" Target="http://online.zakon.kz/Document/?doc_id=31911992"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679456" TargetMode="External"/><Relationship Id="rId20" Type="http://schemas.openxmlformats.org/officeDocument/2006/relationships/hyperlink" Target="http://online.zakon.kz/Document/?doc_id=36518404" TargetMode="External"/><Relationship Id="rId29" Type="http://schemas.openxmlformats.org/officeDocument/2006/relationships/hyperlink" Target="http://online.zakon.kz/Document/?doc_id=31617914"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2637" TargetMode="External"/><Relationship Id="rId24" Type="http://schemas.openxmlformats.org/officeDocument/2006/relationships/hyperlink" Target="http://online.zakon.kz/Document/?doc_id=38764093" TargetMode="External"/><Relationship Id="rId32" Type="http://schemas.openxmlformats.org/officeDocument/2006/relationships/hyperlink" Target="http://online.zakon.kz/Document/?doc_id=35568057"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609396" TargetMode="External"/><Relationship Id="rId23" Type="http://schemas.openxmlformats.org/officeDocument/2006/relationships/hyperlink" Target="http://online.zakon.kz/Document/?doc_id=38764093" TargetMode="External"/><Relationship Id="rId28" Type="http://schemas.openxmlformats.org/officeDocument/2006/relationships/hyperlink" Target="http://online.zakon.kz/Document/?doc_id=31529497" TargetMode="External"/><Relationship Id="rId36" Type="http://schemas.openxmlformats.org/officeDocument/2006/relationships/header" Target="header2.xml"/><Relationship Id="rId10" Type="http://schemas.openxmlformats.org/officeDocument/2006/relationships/hyperlink" Target="http://online.zakon.kz/Document/?doc_id=30062637" TargetMode="External"/><Relationship Id="rId19" Type="http://schemas.openxmlformats.org/officeDocument/2006/relationships/hyperlink" Target="http://online.zakon.kz/Document/?doc_id=31991717" TargetMode="External"/><Relationship Id="rId31" Type="http://schemas.openxmlformats.org/officeDocument/2006/relationships/hyperlink" Target="http://online.zakon.kz/Document/?doc_id=36054724" TargetMode="External"/><Relationship Id="rId4" Type="http://schemas.openxmlformats.org/officeDocument/2006/relationships/webSettings" Target="webSettings.xml"/><Relationship Id="rId9" Type="http://schemas.openxmlformats.org/officeDocument/2006/relationships/hyperlink" Target="http://online.zakon.kz/Document/?doc_id=30037811"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9299751" TargetMode="External"/><Relationship Id="rId27" Type="http://schemas.openxmlformats.org/officeDocument/2006/relationships/hyperlink" Target="http://online.zakon.kz/Document/?doc_id=30150394" TargetMode="External"/><Relationship Id="rId30" Type="http://schemas.openxmlformats.org/officeDocument/2006/relationships/hyperlink" Target="http://online.zakon.kz/Document/?doc_id=31679695"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3696</Characters>
  <Application>Microsoft Office Word</Application>
  <DocSecurity>0</DocSecurity>
  <Lines>30</Lines>
  <Paragraphs>7</Paragraphs>
  <ScaleCrop>false</ScaleCrop>
  <Company>SPecialiST RePack</Company>
  <LinksUpToDate>false</LinksUpToDate>
  <CharactersWithSpaces>3960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Қазақстан Республикасының 1999 ж. 13 шілдедегі № 414-I Заңы (2024.24.02.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2024-04-28T16:53:00Z</dcterms:created>
  <dcterms:modified xsi:type="dcterms:W3CDTF">2024-04-28T16:53:00Z</dcterms:modified>
</cp:coreProperties>
</file>