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3F1E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Көлік және коммуникациялар министрлігінің мәселелері Қазақстан Республикасы Үкіметінің 1999 жылғы 20 қарашадағы № 1756 қаулысы</w:t>
      </w:r>
    </w:p>
    <w:p w:rsidR="00000000" w:rsidRDefault="008C3F1E">
      <w:pPr>
        <w:spacing w:after="240"/>
        <w:ind w:firstLine="400"/>
        <w:jc w:val="both"/>
      </w:pPr>
      <w:r>
        <w:t>Жариялануы: Қазақстан Республикасының ПҮАЖ-ы, 1999 ж., № 51, 506-құжат</w:t>
      </w:r>
    </w:p>
    <w:p w:rsidR="00000000" w:rsidRDefault="008C3F1E">
      <w:pPr>
        <w:spacing w:after="240"/>
        <w:ind w:firstLine="400"/>
        <w:jc w:val="both"/>
      </w:pPr>
      <w:r>
        <w:t>Енгізілген өзгерістер:</w:t>
      </w:r>
    </w:p>
    <w:p w:rsidR="00000000" w:rsidRDefault="008C3F1E">
      <w:pPr>
        <w:ind w:firstLine="400"/>
        <w:jc w:val="both"/>
      </w:pPr>
      <w:r>
        <w:t>ҚР</w:t>
      </w:r>
      <w:r>
        <w:t xml:space="preserve"> Үкіметінің 14.01.00 ж. № 74 </w:t>
      </w:r>
      <w:hyperlink r:id="rId7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8C3F1E">
      <w:pPr>
        <w:ind w:firstLine="400"/>
        <w:jc w:val="both"/>
      </w:pPr>
      <w:r>
        <w:t>ҚР</w:t>
      </w:r>
      <w:r>
        <w:t xml:space="preserve"> Үкіметінің 12.10.00 ж. № 1521 </w:t>
      </w:r>
      <w:hyperlink r:id="rId8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8C3F1E">
      <w:pPr>
        <w:ind w:firstLine="400"/>
        <w:jc w:val="both"/>
      </w:pPr>
      <w:r>
        <w:t>ҚР</w:t>
      </w:r>
      <w:r>
        <w:t xml:space="preserve"> Үкіметінің 03.11.00 ж. № 1665 </w:t>
      </w:r>
      <w:hyperlink r:id="rId9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8C3F1E">
      <w:pPr>
        <w:ind w:firstLine="400"/>
        <w:jc w:val="both"/>
      </w:pPr>
      <w:r>
        <w:t>ҚР</w:t>
      </w:r>
      <w:r>
        <w:t xml:space="preserve"> Үкіметінің 20.12.00 ж. № 1863 </w:t>
      </w:r>
      <w:hyperlink r:id="rId10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8C3F1E">
      <w:pPr>
        <w:ind w:firstLine="400"/>
        <w:jc w:val="both"/>
      </w:pPr>
      <w:r>
        <w:t>ҚР</w:t>
      </w:r>
      <w:r>
        <w:t xml:space="preserve"> Үкіметінің 21.08.01 ж. № 1095 </w:t>
      </w:r>
      <w:hyperlink r:id="rId11" w:anchor="sub_id=700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8C3F1E">
      <w:pPr>
        <w:ind w:firstLine="400"/>
        <w:jc w:val="both"/>
      </w:pPr>
      <w:r>
        <w:t>ҚР</w:t>
      </w:r>
      <w:r>
        <w:t xml:space="preserve"> Үкіметінің 17.07.02 ж. № 794 </w:t>
      </w:r>
      <w:hyperlink r:id="rId12" w:anchor="sub_id=304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8C3F1E">
      <w:pPr>
        <w:ind w:firstLine="400"/>
        <w:jc w:val="both"/>
      </w:pPr>
      <w:r>
        <w:t>ҚР</w:t>
      </w:r>
      <w:r>
        <w:t xml:space="preserve"> Үкіметінің 19.08.02 ж. № 916 </w:t>
      </w:r>
      <w:hyperlink r:id="rId13" w:anchor="sub_id=100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8C3F1E">
      <w:pPr>
        <w:ind w:firstLine="400"/>
        <w:jc w:val="both"/>
      </w:pPr>
      <w:r>
        <w:t>ҚР</w:t>
      </w:r>
      <w:r>
        <w:t xml:space="preserve"> Үкіметінің 12.09.02 ж. № 995 </w:t>
      </w:r>
      <w:hyperlink r:id="rId14" w:anchor="sub_id=12" w:history="1">
        <w:r>
          <w:rPr>
            <w:rStyle w:val="a3"/>
          </w:rPr>
          <w:t>қаулысымен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8C3F1E">
      <w:pPr>
        <w:ind w:firstLine="400"/>
        <w:jc w:val="both"/>
      </w:pPr>
      <w:r>
        <w:t>ҚР</w:t>
      </w:r>
      <w:r>
        <w:t xml:space="preserve"> Үкіметінің 09.06.03 ж. № 541 </w:t>
      </w:r>
      <w:hyperlink r:id="rId15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8C3F1E">
      <w:pPr>
        <w:ind w:firstLine="400"/>
        <w:jc w:val="both"/>
      </w:pPr>
      <w:r>
        <w:t>ҚР</w:t>
      </w:r>
      <w:r>
        <w:t xml:space="preserve"> Үкіметінің 22.07.03 ж. № 724 </w:t>
      </w:r>
      <w:hyperlink r:id="rId16" w:anchor="sub_id=10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8C3F1E">
      <w:pPr>
        <w:ind w:firstLine="400"/>
        <w:jc w:val="both"/>
      </w:pPr>
      <w:r>
        <w:t>ҚР</w:t>
      </w:r>
      <w:r>
        <w:t xml:space="preserve"> Үкіметінің 06.07.03 ж. № 786 </w:t>
      </w:r>
      <w:hyperlink r:id="rId17" w:anchor="sub_id=10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8C3F1E">
      <w:pPr>
        <w:ind w:firstLine="400"/>
        <w:jc w:val="both"/>
      </w:pPr>
      <w:r>
        <w:t>ҚР</w:t>
      </w:r>
      <w:r>
        <w:t xml:space="preserve"> Үкіметінің 19.04.04 ж. № 432 </w:t>
      </w:r>
      <w:hyperlink r:id="rId18" w:history="1">
        <w:r>
          <w:rPr>
            <w:rStyle w:val="a3"/>
          </w:rPr>
          <w:t>қаулысымен</w:t>
        </w:r>
        <w:r>
          <w:rPr>
            <w:rStyle w:val="a3"/>
          </w:rPr>
          <w:t>;</w:t>
        </w:r>
      </w:hyperlink>
      <w:r>
        <w:t xml:space="preserve"> </w:t>
      </w:r>
    </w:p>
    <w:p w:rsidR="00000000" w:rsidRDefault="008C3F1E">
      <w:pPr>
        <w:spacing w:after="240"/>
        <w:ind w:firstLine="400"/>
        <w:jc w:val="both"/>
      </w:pPr>
      <w:r>
        <w:t>ҚР</w:t>
      </w:r>
      <w:r>
        <w:t xml:space="preserve"> Үкіметінің 28.10.04 ж. № 1111 </w:t>
      </w:r>
      <w:hyperlink r:id="rId19" w:anchor="sub_id=24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</w:p>
    <w:p w:rsidR="00000000" w:rsidRDefault="008C3F1E">
      <w:pPr>
        <w:spacing w:after="240"/>
        <w:ind w:firstLine="400"/>
        <w:jc w:val="both"/>
      </w:pPr>
      <w:r>
        <w:t>Бұрынғы редакциялар:</w:t>
      </w:r>
    </w:p>
    <w:p w:rsidR="00000000" w:rsidRDefault="008C3F1E">
      <w:pPr>
        <w:ind w:firstLine="400"/>
        <w:jc w:val="both"/>
      </w:pPr>
      <w:r>
        <w:t xml:space="preserve">2003 ж. 22 шілдеге дейін қолданылған </w:t>
      </w:r>
      <w:hyperlink r:id="rId20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8C3F1E">
      <w:pPr>
        <w:ind w:firstLine="400"/>
        <w:jc w:val="both"/>
      </w:pPr>
      <w:r>
        <w:t xml:space="preserve">2003 ж. 6 тамызға дейін қолданылған </w:t>
      </w:r>
      <w:hyperlink r:id="rId21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8C3F1E">
      <w:pPr>
        <w:spacing w:after="240"/>
        <w:ind w:firstLine="400"/>
        <w:jc w:val="both"/>
      </w:pPr>
      <w:r>
        <w:t>2</w:t>
      </w:r>
      <w:r>
        <w:t xml:space="preserve">004 ж. 28 қазанға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8C3F1E">
      <w:pPr>
        <w:spacing w:after="240"/>
        <w:ind w:firstLine="400"/>
        <w:jc w:val="both"/>
      </w:pPr>
      <w:r>
        <w:t>ҚР</w:t>
      </w:r>
      <w:r>
        <w:t xml:space="preserve"> Үкіметінің 2004 жылғы 24 қарашадағы № 1232 </w:t>
      </w:r>
      <w:hyperlink r:id="rId23" w:anchor="sub_id=112" w:history="1">
        <w:r>
          <w:rPr>
            <w:rStyle w:val="a3"/>
          </w:rPr>
          <w:t>қаулысымен</w:t>
        </w:r>
      </w:hyperlink>
      <w:r>
        <w:t xml:space="preserve"> күші ж</w:t>
      </w:r>
      <w:r>
        <w:t xml:space="preserve">ойылды 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3F1E" w:rsidRDefault="008C3F1E" w:rsidP="008C3F1E">
      <w:r>
        <w:separator/>
      </w:r>
    </w:p>
  </w:endnote>
  <w:endnote w:type="continuationSeparator" w:id="0">
    <w:p w:rsidR="008C3F1E" w:rsidRDefault="008C3F1E" w:rsidP="008C3F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F1E" w:rsidRDefault="008C3F1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F1E" w:rsidRDefault="008C3F1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F1E" w:rsidRDefault="008C3F1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3F1E" w:rsidRDefault="008C3F1E" w:rsidP="008C3F1E">
      <w:r>
        <w:separator/>
      </w:r>
    </w:p>
  </w:footnote>
  <w:footnote w:type="continuationSeparator" w:id="0">
    <w:p w:rsidR="008C3F1E" w:rsidRDefault="008C3F1E" w:rsidP="008C3F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F1E" w:rsidRDefault="008C3F1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F1E" w:rsidRDefault="008C3F1E" w:rsidP="008C3F1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C3F1E" w:rsidRPr="008C3F1E" w:rsidRDefault="008C3F1E" w:rsidP="008C3F1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ҮКІМЕТІНІҢ 20.11.99 Ж. № 1756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3F1E" w:rsidRDefault="008C3F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3F1E"/>
    <w:rsid w:val="008C3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C3F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3F1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C3F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3F1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C3F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3F1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C3F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3F1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0205" TargetMode="External"/><Relationship Id="rId13" Type="http://schemas.openxmlformats.org/officeDocument/2006/relationships/hyperlink" Target="http://online.zakon.kz/Document/?doc_id=51032615" TargetMode="External"/><Relationship Id="rId18" Type="http://schemas.openxmlformats.org/officeDocument/2006/relationships/hyperlink" Target="http://online.zakon.kz/Document/?doc_id=51047544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3115658" TargetMode="External"/><Relationship Id="rId7" Type="http://schemas.openxmlformats.org/officeDocument/2006/relationships/hyperlink" Target="http://online.zakon.kz/Document/?doc_id=51016506" TargetMode="External"/><Relationship Id="rId12" Type="http://schemas.openxmlformats.org/officeDocument/2006/relationships/hyperlink" Target="http://online.zakon.kz/Document/?doc_id=51032137" TargetMode="External"/><Relationship Id="rId17" Type="http://schemas.openxmlformats.org/officeDocument/2006/relationships/hyperlink" Target="http://online.zakon.kz/Document/?doc_id=51043589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2797" TargetMode="External"/><Relationship Id="rId20" Type="http://schemas.openxmlformats.org/officeDocument/2006/relationships/hyperlink" Target="http://online.zakon.kz/Document/?doc_id=53015658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4437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0116" TargetMode="External"/><Relationship Id="rId23" Type="http://schemas.openxmlformats.org/officeDocument/2006/relationships/hyperlink" Target="http://online.zakon.kz/Document/?doc_id=51051931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51021109" TargetMode="External"/><Relationship Id="rId19" Type="http://schemas.openxmlformats.org/officeDocument/2006/relationships/hyperlink" Target="http://online.zakon.kz/Document/?doc_id=51051308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0498" TargetMode="External"/><Relationship Id="rId14" Type="http://schemas.openxmlformats.org/officeDocument/2006/relationships/hyperlink" Target="http://online.zakon.kz/Document/?doc_id=51033146" TargetMode="External"/><Relationship Id="rId22" Type="http://schemas.openxmlformats.org/officeDocument/2006/relationships/hyperlink" Target="http://online.zakon.kz/Document/?doc_id=53215658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2150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20.11.99 Ж. № 1756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2024-05-03T11:30:00Z</dcterms:created>
  <dcterms:modified xsi:type="dcterms:W3CDTF">2024-05-03T11:30:00Z</dcterms:modified>
</cp:coreProperties>
</file>