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57841">
      <w:pPr>
        <w:spacing w:after="240"/>
        <w:ind w:firstLine="400"/>
        <w:jc w:val="both"/>
      </w:pPr>
      <w:bookmarkStart w:id="0" w:name="_GoBack"/>
      <w:bookmarkEnd w:id="0"/>
      <w:r>
        <w:t>Облыстар (республикалық маңызы бар қала, астана), аудандар (облыстық маңызы бар қалалар) әкiмдерiнiң аппараттары штат санының лимиттерi және облыс (республикалық маңызы бар қала, астана), аудан (облыстық маңызы бар қала) әкімі орынбасарларының шектi саны т</w:t>
      </w:r>
      <w:r>
        <w:t>уралы Қазақстан Республикасы Үкіметінің 2001 ж. 21 шілдедегі № 985 қаулысы</w:t>
      </w:r>
    </w:p>
    <w:p w:rsidR="00000000" w:rsidRDefault="00E57841">
      <w:pPr>
        <w:spacing w:after="240"/>
        <w:ind w:firstLine="400"/>
        <w:jc w:val="both"/>
      </w:pPr>
      <w:r>
        <w:t>Енгізілген өзгерістер:</w:t>
      </w:r>
    </w:p>
    <w:p w:rsidR="00000000" w:rsidRDefault="00E57841">
      <w:pPr>
        <w:ind w:firstLine="400"/>
        <w:jc w:val="both"/>
      </w:pPr>
      <w:r>
        <w:t>ҚР</w:t>
      </w:r>
      <w:r>
        <w:t xml:space="preserve"> Үкіметінің 05.03.02 ж. № 275 </w:t>
      </w:r>
      <w:hyperlink r:id="rId7" w:history="1">
        <w:r>
          <w:rPr>
            <w:rStyle w:val="a3"/>
          </w:rPr>
          <w:t>қаулысымен</w:t>
        </w:r>
      </w:hyperlink>
      <w:r>
        <w:t xml:space="preserve"> </w:t>
      </w:r>
    </w:p>
    <w:p w:rsidR="00000000" w:rsidRDefault="00E57841">
      <w:pPr>
        <w:ind w:firstLine="400"/>
        <w:jc w:val="both"/>
      </w:pPr>
      <w:r>
        <w:t>ҚР</w:t>
      </w:r>
      <w:r>
        <w:t xml:space="preserve"> Үкіметінің 13.12.02 ж. № 1311 </w:t>
      </w:r>
      <w:hyperlink r:id="rId8" w:history="1">
        <w:r>
          <w:rPr>
            <w:rStyle w:val="a3"/>
          </w:rPr>
          <w:t>қаулысымен</w:t>
        </w:r>
      </w:hyperlink>
      <w:r>
        <w:t xml:space="preserve"> </w:t>
      </w:r>
    </w:p>
    <w:p w:rsidR="00000000" w:rsidRDefault="00E57841">
      <w:pPr>
        <w:ind w:firstLine="400"/>
        <w:jc w:val="both"/>
      </w:pPr>
      <w:r>
        <w:t>ҚР</w:t>
      </w:r>
      <w:r>
        <w:t xml:space="preserve"> Үкіметінің 31.01.03 ж. № 115 </w:t>
      </w:r>
      <w:hyperlink r:id="rId9" w:history="1">
        <w:r>
          <w:rPr>
            <w:rStyle w:val="a3"/>
          </w:rPr>
          <w:t>қаулысымен</w:t>
        </w:r>
      </w:hyperlink>
      <w:r>
        <w:t xml:space="preserve"> </w:t>
      </w:r>
    </w:p>
    <w:p w:rsidR="00000000" w:rsidRDefault="00E57841">
      <w:pPr>
        <w:ind w:firstLine="400"/>
        <w:jc w:val="both"/>
      </w:pPr>
      <w:r>
        <w:t>ҚР</w:t>
      </w:r>
      <w:r>
        <w:t xml:space="preserve"> Үкіметінің 14.03.03 ж. № 246 </w:t>
      </w:r>
      <w:hyperlink r:id="rId10" w:history="1">
        <w:r>
          <w:rPr>
            <w:rStyle w:val="a3"/>
          </w:rPr>
          <w:t>қаулысымен</w:t>
        </w:r>
      </w:hyperlink>
      <w:r>
        <w:t xml:space="preserve"> </w:t>
      </w:r>
    </w:p>
    <w:p w:rsidR="00000000" w:rsidRDefault="00E57841">
      <w:pPr>
        <w:ind w:firstLine="400"/>
        <w:jc w:val="both"/>
      </w:pPr>
      <w:r>
        <w:t>ҚР</w:t>
      </w:r>
      <w:r>
        <w:t xml:space="preserve"> Үкіметінің 25.07.03 ж. № 747 </w:t>
      </w:r>
      <w:hyperlink r:id="rId11" w:history="1">
        <w:r>
          <w:rPr>
            <w:rStyle w:val="a3"/>
          </w:rPr>
          <w:t>қаулысымен</w:t>
        </w:r>
      </w:hyperlink>
      <w:r>
        <w:t xml:space="preserve"> </w:t>
      </w:r>
    </w:p>
    <w:p w:rsidR="00000000" w:rsidRDefault="00E57841">
      <w:pPr>
        <w:ind w:firstLine="400"/>
        <w:jc w:val="both"/>
      </w:pPr>
      <w:r>
        <w:t>ҚР</w:t>
      </w:r>
      <w:r>
        <w:t xml:space="preserve"> Үкіметінің 06.08.03 ж. № 784 </w:t>
      </w:r>
      <w:hyperlink r:id="rId12" w:history="1">
        <w:r>
          <w:rPr>
            <w:rStyle w:val="a3"/>
          </w:rPr>
          <w:t>қаулысымен</w:t>
        </w:r>
      </w:hyperlink>
      <w:r>
        <w:t xml:space="preserve"> </w:t>
      </w:r>
    </w:p>
    <w:p w:rsidR="00000000" w:rsidRDefault="00E57841">
      <w:pPr>
        <w:spacing w:after="240"/>
        <w:ind w:firstLine="400"/>
        <w:jc w:val="both"/>
      </w:pPr>
      <w:r>
        <w:t>ҚР</w:t>
      </w:r>
      <w:r>
        <w:t xml:space="preserve"> Үкіметінің 09.12.04 ж. № 1292 </w:t>
      </w:r>
      <w:hyperlink r:id="rId13" w:history="1">
        <w:r>
          <w:rPr>
            <w:rStyle w:val="a3"/>
          </w:rPr>
          <w:t>қаулысымен</w:t>
        </w:r>
      </w:hyperlink>
      <w:r>
        <w:br/>
      </w:r>
      <w:r>
        <w:br/>
      </w:r>
    </w:p>
    <w:p w:rsidR="00000000" w:rsidRDefault="00E57841">
      <w:pPr>
        <w:spacing w:after="240"/>
        <w:ind w:firstLine="400"/>
        <w:jc w:val="both"/>
      </w:pPr>
      <w:r>
        <w:t>Бұрынғы редакциялар:</w:t>
      </w:r>
    </w:p>
    <w:p w:rsidR="00000000" w:rsidRDefault="00E57841">
      <w:pPr>
        <w:ind w:firstLine="400"/>
        <w:jc w:val="both"/>
      </w:pPr>
      <w:r>
        <w:t xml:space="preserve">2003 ж. 31 қаңтарға дейін қолданылған </w:t>
      </w:r>
      <w:hyperlink r:id="rId14" w:history="1">
        <w:r>
          <w:rPr>
            <w:rStyle w:val="a3"/>
          </w:rPr>
          <w:t>редакция</w:t>
        </w:r>
      </w:hyperlink>
      <w:r>
        <w:t xml:space="preserve"> </w:t>
      </w:r>
    </w:p>
    <w:p w:rsidR="00000000" w:rsidRDefault="00E57841">
      <w:pPr>
        <w:spacing w:after="240"/>
        <w:ind w:firstLine="400"/>
        <w:jc w:val="both"/>
      </w:pPr>
      <w:r>
        <w:t>2004 ж</w:t>
      </w:r>
      <w:r>
        <w:t xml:space="preserve">. 9 желтоқсандағы дейін қолданылған </w:t>
      </w:r>
      <w:hyperlink r:id="rId15" w:history="1">
        <w:r>
          <w:rPr>
            <w:rStyle w:val="a3"/>
          </w:rPr>
          <w:t>редакция</w:t>
        </w:r>
      </w:hyperlink>
      <w:r>
        <w:br/>
      </w:r>
      <w:r>
        <w:br/>
      </w:r>
    </w:p>
    <w:p w:rsidR="00000000" w:rsidRDefault="00E57841">
      <w:pPr>
        <w:spacing w:after="240"/>
        <w:ind w:firstLine="400"/>
        <w:jc w:val="both"/>
      </w:pPr>
      <w:r>
        <w:t>ҚР</w:t>
      </w:r>
      <w:r>
        <w:t xml:space="preserve"> Үкіметінің 2004 жылғы 15 желтоқсандағы № 1324 </w:t>
      </w:r>
      <w:hyperlink r:id="rId16" w:anchor="sub_id=4" w:history="1">
        <w:r>
          <w:rPr>
            <w:rStyle w:val="a3"/>
          </w:rPr>
          <w:t>қаулысымен</w:t>
        </w:r>
      </w:hyperlink>
      <w:r>
        <w:t xml:space="preserve"> күш</w:t>
      </w:r>
      <w:r>
        <w:t>і жойылды</w:t>
      </w:r>
      <w:r>
        <w:br/>
      </w:r>
      <w:r>
        <w:br/>
      </w:r>
      <w:r>
        <w:br/>
      </w:r>
      <w:r>
        <w:br/>
      </w:r>
    </w:p>
    <w:sectPr w:rsidR="00000000">
      <w:headerReference w:type="even" r:id="rId17"/>
      <w:headerReference w:type="default" r:id="rId18"/>
      <w:footerReference w:type="even" r:id="rId19"/>
      <w:footerReference w:type="default" r:id="rId20"/>
      <w:headerReference w:type="first" r:id="rId21"/>
      <w:footerReference w:type="first" r:id="rId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7841" w:rsidRDefault="00E57841" w:rsidP="00E57841">
      <w:r>
        <w:separator/>
      </w:r>
    </w:p>
  </w:endnote>
  <w:endnote w:type="continuationSeparator" w:id="0">
    <w:p w:rsidR="00E57841" w:rsidRDefault="00E57841" w:rsidP="00E578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7841" w:rsidRDefault="00E5784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7841" w:rsidRDefault="00E5784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7841" w:rsidRDefault="00E5784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7841" w:rsidRDefault="00E57841" w:rsidP="00E57841">
      <w:r>
        <w:separator/>
      </w:r>
    </w:p>
  </w:footnote>
  <w:footnote w:type="continuationSeparator" w:id="0">
    <w:p w:rsidR="00E57841" w:rsidRDefault="00E57841" w:rsidP="00E578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7841" w:rsidRDefault="00E5784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7841" w:rsidRDefault="00E57841" w:rsidP="00E57841">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E57841" w:rsidRPr="00E57841" w:rsidRDefault="00E57841" w:rsidP="00E57841">
    <w:pPr>
      <w:pStyle w:val="a5"/>
      <w:spacing w:after="100"/>
      <w:jc w:val="right"/>
      <w:rPr>
        <w:rFonts w:ascii="Arial" w:hAnsi="Arial" w:cs="Arial"/>
        <w:color w:val="808080"/>
      </w:rPr>
    </w:pPr>
    <w:r>
      <w:rPr>
        <w:rFonts w:ascii="Arial" w:hAnsi="Arial" w:cs="Arial"/>
        <w:color w:val="808080"/>
      </w:rPr>
      <w:t>Документ: АНЫҚТАМА ҚР ҮКІМЕТІНІҢ 21.07.01 Ж. № 985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7841" w:rsidRDefault="00E5784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57841"/>
    <w:rsid w:val="00E578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E57841"/>
    <w:pPr>
      <w:tabs>
        <w:tab w:val="center" w:pos="4677"/>
        <w:tab w:val="right" w:pos="9355"/>
      </w:tabs>
    </w:pPr>
  </w:style>
  <w:style w:type="character" w:customStyle="1" w:styleId="a6">
    <w:name w:val="Верхний колонтитул Знак"/>
    <w:basedOn w:val="a0"/>
    <w:link w:val="a5"/>
    <w:uiPriority w:val="99"/>
    <w:rsid w:val="00E57841"/>
    <w:rPr>
      <w:rFonts w:ascii="Times New Roman(K)" w:eastAsiaTheme="minorEastAsia" w:hAnsi="Times New Roman(K)"/>
    </w:rPr>
  </w:style>
  <w:style w:type="paragraph" w:styleId="a7">
    <w:name w:val="footer"/>
    <w:basedOn w:val="a"/>
    <w:link w:val="a8"/>
    <w:uiPriority w:val="99"/>
    <w:unhideWhenUsed/>
    <w:rsid w:val="00E57841"/>
    <w:pPr>
      <w:tabs>
        <w:tab w:val="center" w:pos="4677"/>
        <w:tab w:val="right" w:pos="9355"/>
      </w:tabs>
    </w:pPr>
  </w:style>
  <w:style w:type="character" w:customStyle="1" w:styleId="a8">
    <w:name w:val="Нижний колонтитул Знак"/>
    <w:basedOn w:val="a0"/>
    <w:link w:val="a7"/>
    <w:uiPriority w:val="99"/>
    <w:rsid w:val="00E57841"/>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5">
    <w:name w:val="header"/>
    <w:basedOn w:val="a"/>
    <w:link w:val="a6"/>
    <w:uiPriority w:val="99"/>
    <w:unhideWhenUsed/>
    <w:rsid w:val="00E57841"/>
    <w:pPr>
      <w:tabs>
        <w:tab w:val="center" w:pos="4677"/>
        <w:tab w:val="right" w:pos="9355"/>
      </w:tabs>
    </w:pPr>
  </w:style>
  <w:style w:type="character" w:customStyle="1" w:styleId="a6">
    <w:name w:val="Верхний колонтитул Знак"/>
    <w:basedOn w:val="a0"/>
    <w:link w:val="a5"/>
    <w:uiPriority w:val="99"/>
    <w:rsid w:val="00E57841"/>
    <w:rPr>
      <w:rFonts w:ascii="Times New Roman(K)" w:eastAsiaTheme="minorEastAsia" w:hAnsi="Times New Roman(K)"/>
    </w:rPr>
  </w:style>
  <w:style w:type="paragraph" w:styleId="a7">
    <w:name w:val="footer"/>
    <w:basedOn w:val="a"/>
    <w:link w:val="a8"/>
    <w:uiPriority w:val="99"/>
    <w:unhideWhenUsed/>
    <w:rsid w:val="00E57841"/>
    <w:pPr>
      <w:tabs>
        <w:tab w:val="center" w:pos="4677"/>
        <w:tab w:val="right" w:pos="9355"/>
      </w:tabs>
    </w:pPr>
  </w:style>
  <w:style w:type="character" w:customStyle="1" w:styleId="a8">
    <w:name w:val="Нижний колонтитул Знак"/>
    <w:basedOn w:val="a0"/>
    <w:link w:val="a7"/>
    <w:uiPriority w:val="99"/>
    <w:rsid w:val="00E57841"/>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5191" TargetMode="External"/><Relationship Id="rId13" Type="http://schemas.openxmlformats.org/officeDocument/2006/relationships/hyperlink" Target="http://online.zakon.kz/Document/?doc_id=51052450" TargetMode="External"/><Relationship Id="rId18"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eader" Target="header3.xml"/><Relationship Id="rId7" Type="http://schemas.openxmlformats.org/officeDocument/2006/relationships/hyperlink" Target="http://online.zakon.kz/Document/?doc_id=51029630" TargetMode="External"/><Relationship Id="rId12" Type="http://schemas.openxmlformats.org/officeDocument/2006/relationships/hyperlink" Target="http://online.zakon.kz/Document/?doc_id=51043564" TargetMode="External"/><Relationship Id="rId17" Type="http://schemas.openxmlformats.org/officeDocument/2006/relationships/header" Target="header1.xml"/><Relationship Id="rId2" Type="http://schemas.microsoft.com/office/2007/relationships/stylesWithEffects" Target="stylesWithEffects.xml"/><Relationship Id="rId16" Type="http://schemas.openxmlformats.org/officeDocument/2006/relationships/hyperlink" Target="http://online.zakon.kz/Document/?doc_id=51052587" TargetMode="External"/><Relationship Id="rId2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2844"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3124043" TargetMode="External"/><Relationship Id="rId23" Type="http://schemas.openxmlformats.org/officeDocument/2006/relationships/fontTable" Target="fontTable.xml"/><Relationship Id="rId10" Type="http://schemas.openxmlformats.org/officeDocument/2006/relationships/hyperlink" Target="http://online.zakon.kz/Document/?doc_id=51038181"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51036398" TargetMode="External"/><Relationship Id="rId14" Type="http://schemas.openxmlformats.org/officeDocument/2006/relationships/hyperlink" Target="http://online.zakon.kz/Document/?doc_id=53024043" TargetMode="External"/><Relationship Id="rId22"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121</Words>
  <Characters>1407</Characters>
  <Application>Microsoft Office Word</Application>
  <DocSecurity>0</DocSecurity>
  <Lines>11</Lines>
  <Paragraphs>3</Paragraphs>
  <ScaleCrop>false</ScaleCrop>
  <Company>SPecialiST RePack</Company>
  <LinksUpToDate>false</LinksUpToDate>
  <CharactersWithSpaces>1525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АНЫҚТАМА ҚР ҮКІМЕТІНІҢ 21.07.01 Ж. № 985 ҚАУЛЫСЫ (©Paragraph 2024)</dc:title>
  <dc:subject/>
  <dc:creator>Сергей Мельников</dc:creator>
  <cp:keywords/>
  <dc:description/>
  <cp:lastModifiedBy>Сергей Мельников</cp:lastModifiedBy>
  <cp:revision>2</cp:revision>
  <dcterms:created xsi:type="dcterms:W3CDTF">2024-05-02T04:58:00Z</dcterms:created>
  <dcterms:modified xsi:type="dcterms:W3CDTF">2024-05-02T04:58:00Z</dcterms:modified>
</cp:coreProperties>
</file>