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B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Ќазаќстан Республикасы Џкіметініњ кейбір шешімдеріне љзгерістер мен толыќтырулар енгізу жѕне олардыњ кџші жойылды деп тану туралы Ќазаќстан Республикасы Џкіметініњ 2001 жылѓы 28 ќазандаѓы № 1369 Ќаулысы (2013.24.04. берілген љзгерістер мен толыќтыруларымен</w:t>
      </w:r>
      <w:r>
        <w:rPr>
          <w:rStyle w:val="s0"/>
          <w:b/>
          <w:bCs/>
        </w:rPr>
        <w:t>)</w:t>
      </w:r>
    </w:p>
    <w:p w:rsidR="00000000" w:rsidRDefault="00542BCB">
      <w:pPr>
        <w:ind w:firstLine="400"/>
        <w:jc w:val="both"/>
      </w:pPr>
      <w:r>
        <w:rPr>
          <w:rStyle w:val="s0"/>
        </w:rPr>
        <w:t> </w:t>
      </w:r>
    </w:p>
    <w:p w:rsidR="00000000" w:rsidRDefault="00542BCB">
      <w:pPr>
        <w:ind w:firstLine="400"/>
        <w:jc w:val="both"/>
      </w:pPr>
      <w:r>
        <w:rPr>
          <w:rStyle w:val="s0"/>
        </w:rPr>
        <w:t>Жариялануы: Қазақстан Республикасының ПҮАЖ-ы, 2001 ж., № 36-37, 478-құжат)</w:t>
      </w:r>
    </w:p>
    <w:p w:rsidR="00000000" w:rsidRDefault="00542BCB">
      <w:pPr>
        <w:ind w:firstLine="400"/>
        <w:jc w:val="both"/>
      </w:pPr>
      <w:r>
        <w:rPr>
          <w:rStyle w:val="s0"/>
        </w:rPr>
        <w:t> </w:t>
      </w:r>
    </w:p>
    <w:p w:rsidR="00000000" w:rsidRDefault="00542BC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42BCB">
      <w:pPr>
        <w:ind w:firstLine="400"/>
        <w:jc w:val="both"/>
      </w:pPr>
      <w:r>
        <w:rPr>
          <w:rStyle w:val="s0"/>
        </w:rPr>
        <w:t> </w:t>
      </w:r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24.04.02 ж. № 470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11.06.04 ж. № 641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2005.02.02. № 91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2005.09.02. № 124 </w:t>
      </w:r>
      <w:hyperlink r:id="rId10" w:anchor="sub_id=34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2005.05.02 ж. № 110 </w:t>
      </w:r>
      <w:hyperlink r:id="rId11" w:anchor="sub_id=111" w:history="1">
        <w:r>
          <w:rPr>
            <w:rStyle w:val="a3"/>
          </w:rPr>
          <w:t>Қаулысымен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2006.16.06. № 557 </w:t>
      </w:r>
      <w:hyperlink r:id="rId12" w:anchor="sub_id=1" w:history="1">
        <w:r>
          <w:rPr>
            <w:rStyle w:val="a3"/>
          </w:rPr>
          <w:t>Қаулысымен</w:t>
        </w:r>
      </w:hyperlink>
    </w:p>
    <w:p w:rsidR="00000000" w:rsidRDefault="00542BC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2007.05.10  № 908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542BC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2008.17.07  № 691 </w:t>
      </w:r>
      <w:hyperlink r:id="rId14" w:anchor="sub_id=2" w:history="1">
        <w:r>
          <w:rPr>
            <w:rStyle w:val="a3"/>
          </w:rPr>
          <w:t>Қаулысымен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5" w:anchor="sub_id=6200" w:history="1">
        <w:r>
          <w:rPr>
            <w:rStyle w:val="a3"/>
          </w:rPr>
          <w:t>Қаулысымен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2011.09.08. № 920 </w:t>
      </w:r>
      <w:hyperlink r:id="rId16" w:anchor="sub_id=2" w:history="1">
        <w:r>
          <w:rPr>
            <w:rStyle w:val="a3"/>
          </w:rPr>
          <w:t>Қаулысымен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7" w:anchor="sub_id=3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2B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2013.24.04. № 391 </w:t>
      </w:r>
      <w:hyperlink r:id="rId1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2BCB">
      <w:pPr>
        <w:ind w:firstLine="400"/>
        <w:jc w:val="both"/>
      </w:pPr>
      <w:r>
        <w:rPr>
          <w:rStyle w:val="s0"/>
        </w:rPr>
        <w:t> </w:t>
      </w:r>
    </w:p>
    <w:p w:rsidR="00000000" w:rsidRDefault="00542BC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2BCB">
      <w:pPr>
        <w:ind w:firstLine="400"/>
        <w:jc w:val="both"/>
      </w:pPr>
      <w:r>
        <w:rPr>
          <w:rStyle w:val="s0"/>
        </w:rPr>
        <w:t> </w:t>
      </w:r>
    </w:p>
    <w:p w:rsidR="00000000" w:rsidRDefault="00542BCB">
      <w:pPr>
        <w:ind w:firstLine="400"/>
        <w:jc w:val="both"/>
      </w:pPr>
      <w:r>
        <w:rPr>
          <w:rStyle w:val="s0"/>
        </w:rPr>
        <w:t xml:space="preserve">2005 ж. 2 ақпанға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 xml:space="preserve">2006 ж. 16 маусымға дейін қолданылған </w:t>
      </w:r>
      <w:hyperlink r:id="rId20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 xml:space="preserve">2007 ж. 5  қазанға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 xml:space="preserve">2008 ж. 17 шілдеге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>2009 ж. 19 қыркүйекке дейін қол</w:t>
      </w:r>
      <w:r>
        <w:rPr>
          <w:rStyle w:val="s0"/>
        </w:rPr>
        <w:t xml:space="preserve">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rPr>
          <w:rStyle w:val="s0"/>
        </w:rPr>
        <w:t xml:space="preserve">2011 ж. 9 тамызға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t xml:space="preserve">2012 ж. 7 маусымға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t xml:space="preserve">2013 ж. 24 сәуірге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542BCB">
      <w:pPr>
        <w:ind w:firstLine="400"/>
        <w:jc w:val="both"/>
      </w:pPr>
      <w:r>
        <w:t> </w:t>
      </w:r>
    </w:p>
    <w:p w:rsidR="00000000" w:rsidRDefault="00542BCB">
      <w:pPr>
        <w:ind w:firstLine="400"/>
        <w:jc w:val="both"/>
      </w:pPr>
      <w:r>
        <w:t> </w:t>
      </w:r>
    </w:p>
    <w:p w:rsidR="00000000" w:rsidRDefault="00542BCB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BCB" w:rsidRDefault="00542BCB" w:rsidP="00542BCB">
      <w:r>
        <w:separator/>
      </w:r>
    </w:p>
  </w:endnote>
  <w:endnote w:type="continuationSeparator" w:id="0">
    <w:p w:rsidR="00542BCB" w:rsidRDefault="00542BCB" w:rsidP="00542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CB" w:rsidRDefault="00542B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CB" w:rsidRDefault="00542B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CB" w:rsidRDefault="00542B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BCB" w:rsidRDefault="00542BCB" w:rsidP="00542BCB">
      <w:r>
        <w:separator/>
      </w:r>
    </w:p>
  </w:footnote>
  <w:footnote w:type="continuationSeparator" w:id="0">
    <w:p w:rsidR="00542BCB" w:rsidRDefault="00542BCB" w:rsidP="00542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CB" w:rsidRDefault="00542B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CB" w:rsidRDefault="00542BCB" w:rsidP="00542B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BCB" w:rsidRPr="00542BCB" w:rsidRDefault="00542BCB" w:rsidP="00542B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28 ҚАЗАНДАҒЫ № 1369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CB" w:rsidRDefault="00542B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BCB"/>
    <w:rsid w:val="0054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B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B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B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B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B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B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B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B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731" TargetMode="External"/><Relationship Id="rId13" Type="http://schemas.openxmlformats.org/officeDocument/2006/relationships/hyperlink" Target="http://online.zakon.kz/Document/?doc_id=30134620" TargetMode="External"/><Relationship Id="rId18" Type="http://schemas.openxmlformats.org/officeDocument/2006/relationships/hyperlink" Target="http://online.zakon.kz/Document/?doc_id=31389520" TargetMode="External"/><Relationship Id="rId26" Type="http://schemas.openxmlformats.org/officeDocument/2006/relationships/hyperlink" Target="http://online.zakon.kz/Document/?doc_id=3142696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3466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51030848" TargetMode="External"/><Relationship Id="rId12" Type="http://schemas.openxmlformats.org/officeDocument/2006/relationships/hyperlink" Target="http://online.zakon.kz/Document/?doc_id=30059757" TargetMode="External"/><Relationship Id="rId17" Type="http://schemas.openxmlformats.org/officeDocument/2006/relationships/hyperlink" Target="http://online.zakon.kz/Document/?doc_id=31211368" TargetMode="External"/><Relationship Id="rId25" Type="http://schemas.openxmlformats.org/officeDocument/2006/relationships/hyperlink" Target="http://online.zakon.kz/Document/?doc_id=3121166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5943" TargetMode="External"/><Relationship Id="rId20" Type="http://schemas.openxmlformats.org/officeDocument/2006/relationships/hyperlink" Target="http://online.zakon.kz/Document/?doc_id=3005980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4801" TargetMode="External"/><Relationship Id="rId24" Type="http://schemas.openxmlformats.org/officeDocument/2006/relationships/hyperlink" Target="http://online.zakon.kz/Document/?doc_id=3104890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81866" TargetMode="External"/><Relationship Id="rId23" Type="http://schemas.openxmlformats.org/officeDocument/2006/relationships/hyperlink" Target="http://online.zakon.kz/Document/?doc_id=3048717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52990" TargetMode="External"/><Relationship Id="rId19" Type="http://schemas.openxmlformats.org/officeDocument/2006/relationships/hyperlink" Target="http://online.zakon.kz/Document/?doc_id=53025658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868" TargetMode="External"/><Relationship Id="rId14" Type="http://schemas.openxmlformats.org/officeDocument/2006/relationships/hyperlink" Target="http://online.zakon.kz/Document/?doc_id=30195822" TargetMode="External"/><Relationship Id="rId22" Type="http://schemas.openxmlformats.org/officeDocument/2006/relationships/hyperlink" Target="http://online.zakon.kz/Document/?doc_id=3019586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2534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28 ҚАЗАНДАҒЫ № 1369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2024-05-03T13:39:00Z</dcterms:created>
  <dcterms:modified xsi:type="dcterms:W3CDTF">2024-05-03T13:39:00Z</dcterms:modified>
</cp:coreProperties>
</file>