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4C2">
      <w:pPr>
        <w:ind w:firstLine="403"/>
        <w:jc w:val="both"/>
      </w:pPr>
      <w:bookmarkStart w:id="0" w:name="_GoBack"/>
      <w:bookmarkEnd w:id="0"/>
      <w:r>
        <w:t>Қазақстан</w:t>
      </w:r>
      <w:r>
        <w:t xml:space="preserve"> Республикасының Қаржы министрлiгі Салық комитетiнің мәселелерi Қазақстан Республикасы Үкіметінің 2002 жылғы 9 қазандағы № 1102 қаулысы</w:t>
      </w:r>
    </w:p>
    <w:p w:rsidR="00000000" w:rsidRDefault="00F274C2">
      <w:pPr>
        <w:ind w:firstLine="403"/>
        <w:jc w:val="both"/>
      </w:pPr>
      <w:r>
        <w:t> </w:t>
      </w:r>
    </w:p>
    <w:p w:rsidR="00000000" w:rsidRDefault="00F274C2">
      <w:pPr>
        <w:ind w:firstLine="403"/>
        <w:jc w:val="both"/>
      </w:pPr>
      <w:r>
        <w:t>Енгізілген өзгерістер:</w:t>
      </w:r>
    </w:p>
    <w:p w:rsidR="00000000" w:rsidRDefault="00F274C2">
      <w:pPr>
        <w:ind w:firstLine="403"/>
        <w:jc w:val="both"/>
      </w:pPr>
      <w:r>
        <w:t> 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31.01.03 ж. № 114 </w:t>
      </w:r>
      <w:hyperlink r:id="rId7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30.09.03 ж. № 1004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(күшіне енетін </w:t>
      </w:r>
      <w:hyperlink r:id="rId9" w:anchor="sub_id=2" w:history="1">
        <w:r>
          <w:rPr>
            <w:rStyle w:val="a3"/>
          </w:rPr>
          <w:t>мерзімін</w:t>
        </w:r>
      </w:hyperlink>
      <w:r>
        <w:t xml:space="preserve"> қара); 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19.01.04 ж. № 49 </w:t>
      </w:r>
      <w:hyperlink r:id="rId10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24.06.04 ж. № 695 </w:t>
      </w:r>
      <w:hyperlink r:id="rId11" w:anchor="sub_id=1300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13.08.04 ж. № 860 </w:t>
      </w:r>
      <w:hyperlink r:id="rId12" w:anchor="sub_id=5" w:history="1">
        <w:r>
          <w:rPr>
            <w:rStyle w:val="a3"/>
          </w:rPr>
          <w:t>қаулысымен</w:t>
        </w:r>
      </w:hyperlink>
      <w:r>
        <w:t xml:space="preserve">; 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29.10.04 ж. № 1127 </w:t>
      </w:r>
      <w:hyperlink r:id="rId13" w:anchor="sub_id=3" w:history="1">
        <w:r>
          <w:rPr>
            <w:rStyle w:val="a3"/>
          </w:rPr>
          <w:t>қаулысымен</w:t>
        </w:r>
      </w:hyperlink>
      <w:r>
        <w:t>;</w:t>
      </w:r>
    </w:p>
    <w:p w:rsidR="00000000" w:rsidRDefault="00F274C2">
      <w:pPr>
        <w:ind w:firstLine="403"/>
        <w:jc w:val="both"/>
      </w:pPr>
      <w:r>
        <w:t>ҚР</w:t>
      </w:r>
      <w:r>
        <w:t xml:space="preserve"> Үкіметінің 2005.03.10 ж. № 990 </w:t>
      </w:r>
      <w:hyperlink r:id="rId14" w:anchor="sub_id=4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</w:p>
    <w:p w:rsidR="00000000" w:rsidRDefault="00F274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2007.17.08. № 697 </w:t>
      </w:r>
      <w:hyperlink r:id="rId15" w:anchor="sub_id=200" w:history="1">
        <w:r>
          <w:rPr>
            <w:rStyle w:val="a3"/>
          </w:rPr>
          <w:t>қаулысымен</w:t>
        </w:r>
      </w:hyperlink>
    </w:p>
    <w:p w:rsidR="00000000" w:rsidRDefault="00F274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2009.20.03  № 374 </w:t>
      </w:r>
      <w:hyperlink r:id="rId16" w:anchor="sub_id=100" w:history="1">
        <w:r>
          <w:rPr>
            <w:rStyle w:val="a3"/>
          </w:rPr>
          <w:t>Қаулысымен</w:t>
        </w:r>
      </w:hyperlink>
    </w:p>
    <w:p w:rsidR="00000000" w:rsidRDefault="00F274C2">
      <w:pPr>
        <w:ind w:firstLine="400"/>
        <w:jc w:val="both"/>
      </w:pPr>
      <w:r>
        <w:rPr>
          <w:rStyle w:val="s0"/>
        </w:rPr>
        <w:t> </w:t>
      </w:r>
    </w:p>
    <w:p w:rsidR="00000000" w:rsidRDefault="00F274C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17" w:anchor="sub_id=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1-тармақтың 3) тармақшасын және 2-тармағын қоспағанда күші жойылды</w:t>
      </w:r>
    </w:p>
    <w:p w:rsidR="00000000" w:rsidRDefault="00F274C2">
      <w:pPr>
        <w:ind w:firstLine="400"/>
        <w:jc w:val="both"/>
      </w:pPr>
      <w:r>
        <w:t> </w:t>
      </w:r>
    </w:p>
    <w:p w:rsidR="00000000" w:rsidRDefault="00F274C2">
      <w:pPr>
        <w:spacing w:after="240"/>
        <w:ind w:firstLine="400"/>
        <w:jc w:val="both"/>
      </w:pPr>
      <w:r>
        <w:t>Бұрынғы редакциялар:</w:t>
      </w:r>
    </w:p>
    <w:p w:rsidR="00000000" w:rsidRDefault="00F274C2">
      <w:pPr>
        <w:spacing w:after="240"/>
        <w:ind w:firstLine="400"/>
        <w:jc w:val="both"/>
      </w:pPr>
      <w:r>
        <w:t> </w:t>
      </w:r>
    </w:p>
    <w:p w:rsidR="00000000" w:rsidRDefault="00F274C2">
      <w:pPr>
        <w:ind w:firstLine="400"/>
        <w:jc w:val="both"/>
      </w:pPr>
      <w:r>
        <w:t xml:space="preserve">2003 ж. 30 қыркүйекке дейін қолданылған </w:t>
      </w:r>
      <w:hyperlink r:id="rId18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 xml:space="preserve"> </w:t>
      </w:r>
    </w:p>
    <w:p w:rsidR="00000000" w:rsidRDefault="00F274C2">
      <w:pPr>
        <w:ind w:firstLine="400"/>
        <w:jc w:val="both"/>
      </w:pPr>
      <w:r>
        <w:t xml:space="preserve">2003 ж. 24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274C2">
      <w:pPr>
        <w:ind w:firstLine="400"/>
        <w:jc w:val="both"/>
      </w:pPr>
      <w:r>
        <w:t xml:space="preserve">2004 ж. 13 тамызға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274C2">
      <w:pPr>
        <w:ind w:firstLine="400"/>
        <w:jc w:val="both"/>
      </w:pPr>
      <w:r>
        <w:rPr>
          <w:rStyle w:val="s0"/>
        </w:rPr>
        <w:t xml:space="preserve">2004 ж. 29 қазаңға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F274C2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F274C2">
      <w:pPr>
        <w:ind w:firstLine="400"/>
        <w:jc w:val="both"/>
      </w:pPr>
      <w:r>
        <w:rPr>
          <w:rStyle w:val="s0"/>
        </w:rPr>
        <w:t xml:space="preserve">2008 ж. 30 наурызға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F274C2">
      <w:pPr>
        <w:ind w:firstLine="400"/>
        <w:jc w:val="both"/>
      </w:pPr>
      <w:r>
        <w:t> </w:t>
      </w:r>
    </w:p>
    <w:p w:rsidR="00000000" w:rsidRDefault="00F274C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4C2" w:rsidRDefault="00F274C2" w:rsidP="00F274C2">
      <w:r>
        <w:separator/>
      </w:r>
    </w:p>
  </w:endnote>
  <w:endnote w:type="continuationSeparator" w:id="0">
    <w:p w:rsidR="00F274C2" w:rsidRDefault="00F274C2" w:rsidP="00F27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4C2" w:rsidRDefault="00F274C2" w:rsidP="00F274C2">
      <w:r>
        <w:separator/>
      </w:r>
    </w:p>
  </w:footnote>
  <w:footnote w:type="continuationSeparator" w:id="0">
    <w:p w:rsidR="00F274C2" w:rsidRDefault="00F274C2" w:rsidP="00F27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 w:rsidP="00F274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4C2" w:rsidRPr="00F274C2" w:rsidRDefault="00F274C2" w:rsidP="00F274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9 ҚАЗАНДАҒЫ № 1102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2" w:rsidRDefault="00F274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4C2"/>
    <w:rsid w:val="00F2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274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4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4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4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274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4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4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4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379" TargetMode="External"/><Relationship Id="rId13" Type="http://schemas.openxmlformats.org/officeDocument/2006/relationships/hyperlink" Target="http://online.zakon.kz/Document/?doc_id=51051307" TargetMode="External"/><Relationship Id="rId18" Type="http://schemas.openxmlformats.org/officeDocument/2006/relationships/hyperlink" Target="http://online.zakon.kz/Document/?doc_id=5303378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333784" TargetMode="External"/><Relationship Id="rId7" Type="http://schemas.openxmlformats.org/officeDocument/2006/relationships/hyperlink" Target="http://online.zakon.kz/Document/?doc_id=51036397" TargetMode="External"/><Relationship Id="rId12" Type="http://schemas.openxmlformats.org/officeDocument/2006/relationships/hyperlink" Target="http://online.zakon.kz/Document/?doc_id=51049693" TargetMode="External"/><Relationship Id="rId17" Type="http://schemas.openxmlformats.org/officeDocument/2006/relationships/hyperlink" Target="http://online.zakon.kz/Document/?doc_id=3017858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9766" TargetMode="External"/><Relationship Id="rId20" Type="http://schemas.openxmlformats.org/officeDocument/2006/relationships/hyperlink" Target="http://online.zakon.kz/Document/?doc_id=5323378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03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22223" TargetMode="External"/><Relationship Id="rId23" Type="http://schemas.openxmlformats.org/officeDocument/2006/relationships/hyperlink" Target="http://online.zakon.kz/Document/?doc_id=3039977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45995" TargetMode="External"/><Relationship Id="rId19" Type="http://schemas.openxmlformats.org/officeDocument/2006/relationships/hyperlink" Target="http://online.zakon.kz/Document/?doc_id=5313378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379" TargetMode="External"/><Relationship Id="rId14" Type="http://schemas.openxmlformats.org/officeDocument/2006/relationships/hyperlink" Target="http://online.zakon.kz/Document/?doc_id=30027072" TargetMode="External"/><Relationship Id="rId22" Type="http://schemas.openxmlformats.org/officeDocument/2006/relationships/hyperlink" Target="http://online.zakon.kz/Document/?doc_id=3017888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2129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9 ҚАЗАНДАҒЫ № 1102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2024-07-20T08:25:00Z</dcterms:created>
  <dcterms:modified xsi:type="dcterms:W3CDTF">2024-07-20T08:25:00Z</dcterms:modified>
</cp:coreProperties>
</file>