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4F8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Мұнай өнімдерінің жекелеген түрлерін өндіруді және олардың айналымын мемлекеттік реттеу туралы 2003 жылғы 7 сәуірдегі № 402-ІІ Қазақстан Республикасының Заңы (2011.05.07. берілген өзгерістер мен толықтыруларымен) (күші жойылды)</w:t>
      </w:r>
    </w:p>
    <w:p w:rsidR="00000000" w:rsidRDefault="007C4F89">
      <w:pPr>
        <w:ind w:firstLine="400"/>
        <w:jc w:val="both"/>
      </w:pPr>
      <w:r>
        <w:rPr>
          <w:rStyle w:val="s0"/>
        </w:rPr>
        <w:t> </w:t>
      </w:r>
    </w:p>
    <w:p w:rsidR="00000000" w:rsidRDefault="007C4F89">
      <w:pPr>
        <w:ind w:firstLine="400"/>
        <w:jc w:val="both"/>
      </w:pPr>
      <w:r>
        <w:rPr>
          <w:rStyle w:val="s0"/>
        </w:rPr>
        <w:t>Жариялануы: «Егемен Қазақстан» 2003 жылғы 16 сәуір № 90 (23300); «Заң газеті» 2003 жылғы 30 сәуір № 19 (455)</w:t>
      </w:r>
    </w:p>
    <w:p w:rsidR="00000000" w:rsidRDefault="007C4F89">
      <w:pPr>
        <w:ind w:firstLine="400"/>
        <w:jc w:val="both"/>
      </w:pPr>
      <w:r>
        <w:rPr>
          <w:rStyle w:val="s0"/>
        </w:rPr>
        <w:t> </w:t>
      </w:r>
    </w:p>
    <w:p w:rsidR="00000000" w:rsidRDefault="007C4F8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C4F89">
      <w:pPr>
        <w:ind w:firstLine="400"/>
        <w:jc w:val="both"/>
      </w:pPr>
      <w:r>
        <w:rPr>
          <w:rStyle w:val="s0"/>
        </w:rPr>
        <w:t> </w:t>
      </w:r>
    </w:p>
    <w:p w:rsidR="00000000" w:rsidRDefault="007C4F89">
      <w:pPr>
        <w:ind w:firstLine="400"/>
        <w:jc w:val="both"/>
      </w:pPr>
      <w:r>
        <w:rPr>
          <w:rStyle w:val="s0"/>
        </w:rPr>
        <w:t xml:space="preserve">2004.20.12. № 13-III ҚР </w:t>
      </w:r>
      <w:hyperlink r:id="rId7" w:anchor="sub_id=10115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(01</w:t>
      </w:r>
      <w:r>
        <w:rPr>
          <w:rStyle w:val="s0"/>
        </w:rPr>
        <w:t>.01.05 ж. бастап қолданысқа енгізілді)</w:t>
      </w:r>
    </w:p>
    <w:p w:rsidR="00000000" w:rsidRDefault="007C4F89">
      <w:pPr>
        <w:ind w:firstLine="400"/>
        <w:jc w:val="both"/>
      </w:pPr>
      <w:r>
        <w:rPr>
          <w:rStyle w:val="s0"/>
        </w:rPr>
        <w:t xml:space="preserve">2006.07.07. № 174-III ҚР </w:t>
      </w:r>
      <w:hyperlink r:id="rId8" w:anchor="sub_id=1200" w:history="1">
        <w:r>
          <w:rPr>
            <w:rStyle w:val="a3"/>
          </w:rPr>
          <w:t>Заңымен</w:t>
        </w:r>
      </w:hyperlink>
    </w:p>
    <w:p w:rsidR="00000000" w:rsidRDefault="007C4F89">
      <w:pPr>
        <w:ind w:firstLine="400"/>
        <w:jc w:val="both"/>
      </w:pPr>
      <w:r>
        <w:rPr>
          <w:rStyle w:val="s0"/>
        </w:rPr>
        <w:t xml:space="preserve">2006.29.12. № 209-III ҚР </w:t>
      </w:r>
      <w:hyperlink r:id="rId9" w:anchor="sub_id=2500" w:history="1">
        <w:r>
          <w:rPr>
            <w:rStyle w:val="a3"/>
          </w:rPr>
          <w:t>Заңымен</w:t>
        </w:r>
      </w:hyperlink>
    </w:p>
    <w:p w:rsidR="00000000" w:rsidRDefault="007C4F89">
      <w:pPr>
        <w:ind w:firstLine="400"/>
        <w:jc w:val="both"/>
      </w:pPr>
      <w:r>
        <w:t xml:space="preserve">2007.27.07. № </w:t>
      </w:r>
      <w:r>
        <w:rPr>
          <w:rStyle w:val="s00"/>
        </w:rPr>
        <w:t xml:space="preserve">316-III ҚР </w:t>
      </w:r>
      <w:hyperlink r:id="rId10" w:anchor="sub_id=500" w:history="1">
        <w:r>
          <w:rPr>
            <w:rStyle w:val="a3"/>
          </w:rPr>
          <w:t xml:space="preserve">Заңымен </w:t>
        </w:r>
      </w:hyperlink>
    </w:p>
    <w:p w:rsidR="00000000" w:rsidRDefault="007C4F89">
      <w:pPr>
        <w:ind w:firstLine="400"/>
        <w:jc w:val="both"/>
      </w:pPr>
      <w:r>
        <w:rPr>
          <w:rStyle w:val="s00"/>
        </w:rPr>
        <w:t xml:space="preserve">2010.06.10. № 343-ІV ҚР </w:t>
      </w:r>
      <w:hyperlink r:id="rId11" w:anchor="sub_id=400" w:history="1">
        <w:r>
          <w:rPr>
            <w:rStyle w:val="a3"/>
          </w:rPr>
          <w:t>Заңымен</w:t>
        </w:r>
      </w:hyperlink>
      <w:r>
        <w:rPr>
          <w:rStyle w:val="s00"/>
        </w:rPr>
        <w:t xml:space="preserve"> </w:t>
      </w:r>
    </w:p>
    <w:p w:rsidR="00000000" w:rsidRDefault="007C4F89">
      <w:pPr>
        <w:ind w:firstLine="400"/>
        <w:jc w:val="both"/>
      </w:pPr>
      <w:r>
        <w:rPr>
          <w:rStyle w:val="s0"/>
        </w:rPr>
        <w:t xml:space="preserve">2010.15.11. № </w:t>
      </w:r>
      <w:r>
        <w:rPr>
          <w:rStyle w:val="s0"/>
        </w:rPr>
        <w:t xml:space="preserve">352-ІV ҚР </w:t>
      </w:r>
      <w:hyperlink r:id="rId12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7C4F89">
      <w:pPr>
        <w:ind w:firstLine="403"/>
        <w:jc w:val="both"/>
      </w:pPr>
      <w:r>
        <w:t xml:space="preserve">2011.05.07. № 452-IV ҚР </w:t>
      </w:r>
      <w:hyperlink r:id="rId13" w:anchor="sub_id=7900" w:history="1">
        <w:r>
          <w:rPr>
            <w:rStyle w:val="a3"/>
          </w:rPr>
          <w:t>Заңымен</w:t>
        </w:r>
      </w:hyperlink>
      <w:r>
        <w:t xml:space="preserve"> (алғашқы ресми </w:t>
      </w:r>
      <w:hyperlink r:id="rId14" w:history="1">
        <w:r>
          <w:rPr>
            <w:rStyle w:val="a3"/>
          </w:rPr>
          <w:t>жарияланғанынан</w:t>
        </w:r>
      </w:hyperlink>
      <w:r>
        <w:t xml:space="preserve"> кейін үш ай өткен соң қолданысқа енгізілді)</w:t>
      </w:r>
    </w:p>
    <w:p w:rsidR="00000000" w:rsidRDefault="007C4F89">
      <w:pPr>
        <w:ind w:firstLine="400"/>
        <w:jc w:val="both"/>
      </w:pPr>
      <w:r>
        <w:rPr>
          <w:rStyle w:val="s0"/>
        </w:rPr>
        <w:t> </w:t>
      </w:r>
    </w:p>
    <w:p w:rsidR="00000000" w:rsidRDefault="007C4F8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2011 жылғы 26 шілдедегі № 463-IV </w:t>
      </w:r>
      <w:hyperlink r:id="rId15" w:anchor="sub_id=26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7C4F89">
      <w:pPr>
        <w:ind w:firstLine="400"/>
        <w:jc w:val="both"/>
      </w:pPr>
      <w:r>
        <w:rPr>
          <w:rStyle w:val="s0"/>
        </w:rPr>
        <w:t> </w:t>
      </w:r>
    </w:p>
    <w:p w:rsidR="00000000" w:rsidRDefault="007C4F89">
      <w:pPr>
        <w:ind w:firstLine="400"/>
        <w:jc w:val="both"/>
      </w:pPr>
      <w:r>
        <w:rPr>
          <w:rStyle w:val="s0"/>
        </w:rPr>
        <w:t>Бұрынғы реда</w:t>
      </w:r>
      <w:r>
        <w:rPr>
          <w:rStyle w:val="s0"/>
        </w:rPr>
        <w:t>кциялар:</w:t>
      </w:r>
    </w:p>
    <w:p w:rsidR="00000000" w:rsidRDefault="007C4F89">
      <w:pPr>
        <w:ind w:firstLine="400"/>
        <w:jc w:val="both"/>
      </w:pPr>
      <w:r>
        <w:rPr>
          <w:rStyle w:val="s0"/>
        </w:rPr>
        <w:t> </w:t>
      </w:r>
    </w:p>
    <w:p w:rsidR="00000000" w:rsidRDefault="007C4F89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7C4F89">
      <w:pPr>
        <w:ind w:firstLine="400"/>
        <w:jc w:val="both"/>
      </w:pPr>
      <w:r>
        <w:rPr>
          <w:rStyle w:val="s0"/>
        </w:rPr>
        <w:t xml:space="preserve">2006 ж. 7 шілдеге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7C4F89">
      <w:pPr>
        <w:ind w:firstLine="400"/>
        <w:jc w:val="both"/>
      </w:pPr>
      <w:r>
        <w:rPr>
          <w:rStyle w:val="s0"/>
        </w:rPr>
        <w:t xml:space="preserve">2006 ж. 29 желтоқсанға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7C4F89">
      <w:pPr>
        <w:ind w:firstLine="400"/>
        <w:jc w:val="both"/>
      </w:pPr>
      <w:r>
        <w:rPr>
          <w:rStyle w:val="s0"/>
        </w:rPr>
        <w:t xml:space="preserve">2007 ж. 27 шілдеге дейін қолданылған </w:t>
      </w:r>
      <w:hyperlink r:id="rId19" w:history="1">
        <w:r>
          <w:rPr>
            <w:rStyle w:val="a3"/>
          </w:rPr>
          <w:t xml:space="preserve">редакция </w:t>
        </w:r>
      </w:hyperlink>
    </w:p>
    <w:p w:rsidR="00000000" w:rsidRDefault="007C4F89">
      <w:pPr>
        <w:ind w:firstLine="400"/>
        <w:jc w:val="both"/>
      </w:pPr>
      <w:r>
        <w:rPr>
          <w:rStyle w:val="s0"/>
        </w:rPr>
        <w:t>2010 ж. 6 қазанға дейін қолда</w:t>
      </w:r>
      <w:r>
        <w:rPr>
          <w:rStyle w:val="s0"/>
        </w:rPr>
        <w:t xml:space="preserve">нылған </w:t>
      </w:r>
      <w:hyperlink r:id="rId20" w:history="1">
        <w:r>
          <w:rPr>
            <w:rStyle w:val="a3"/>
          </w:rPr>
          <w:t xml:space="preserve">редакция </w:t>
        </w:r>
      </w:hyperlink>
    </w:p>
    <w:p w:rsidR="00000000" w:rsidRDefault="007C4F89">
      <w:pPr>
        <w:ind w:firstLine="400"/>
        <w:jc w:val="both"/>
      </w:pPr>
      <w:r>
        <w:rPr>
          <w:rStyle w:val="s0"/>
        </w:rPr>
        <w:t xml:space="preserve">2010 ж. 15 қарашаға дейін қолданылған </w:t>
      </w:r>
      <w:hyperlink r:id="rId21" w:history="1">
        <w:r>
          <w:rPr>
            <w:rStyle w:val="a3"/>
          </w:rPr>
          <w:t>редакция</w:t>
        </w:r>
      </w:hyperlink>
    </w:p>
    <w:p w:rsidR="00000000" w:rsidRDefault="007C4F89">
      <w:pPr>
        <w:ind w:firstLine="400"/>
        <w:jc w:val="both"/>
      </w:pPr>
      <w:r>
        <w:t xml:space="preserve">2011 ж. 5 шілдеге дейін қолданылған </w:t>
      </w:r>
      <w:hyperlink r:id="rId22" w:history="1">
        <w:r>
          <w:rPr>
            <w:rStyle w:val="a3"/>
          </w:rPr>
          <w:t>редакция</w:t>
        </w:r>
      </w:hyperlink>
    </w:p>
    <w:p w:rsidR="00000000" w:rsidRDefault="007C4F89">
      <w:pPr>
        <w:ind w:firstLine="400"/>
        <w:jc w:val="both"/>
      </w:pPr>
      <w:r>
        <w:rPr>
          <w:rStyle w:val="s0"/>
        </w:rPr>
        <w:t> </w:t>
      </w:r>
    </w:p>
    <w:p w:rsidR="00000000" w:rsidRDefault="007C4F89">
      <w:pPr>
        <w:spacing w:after="240"/>
        <w:ind w:firstLine="400"/>
        <w:jc w:val="both"/>
      </w:pPr>
      <w:r>
        <w:t> </w:t>
      </w:r>
    </w:p>
    <w:p w:rsidR="00000000" w:rsidRDefault="007C4F89">
      <w:pPr>
        <w:spacing w:after="240"/>
        <w:ind w:firstLine="400"/>
        <w:jc w:val="both"/>
      </w:pPr>
      <w: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4F89" w:rsidRDefault="007C4F89" w:rsidP="007C4F89">
      <w:r>
        <w:separator/>
      </w:r>
    </w:p>
  </w:endnote>
  <w:endnote w:type="continuationSeparator" w:id="0">
    <w:p w:rsidR="007C4F89" w:rsidRDefault="007C4F89" w:rsidP="007C4F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89" w:rsidRDefault="007C4F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89" w:rsidRDefault="007C4F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89" w:rsidRDefault="007C4F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4F89" w:rsidRDefault="007C4F89" w:rsidP="007C4F89">
      <w:r>
        <w:separator/>
      </w:r>
    </w:p>
  </w:footnote>
  <w:footnote w:type="continuationSeparator" w:id="0">
    <w:p w:rsidR="007C4F89" w:rsidRDefault="007C4F89" w:rsidP="007C4F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89" w:rsidRDefault="007C4F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89" w:rsidRDefault="007C4F89" w:rsidP="007C4F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4F89" w:rsidRPr="007C4F89" w:rsidRDefault="007C4F89" w:rsidP="007C4F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2003 Ж. 7 СӘУІРДЕГІ № 402-ІІ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4F89" w:rsidRDefault="007C4F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4F89"/>
    <w:rsid w:val="007C4F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C4F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F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4F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F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7C4F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C4F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C4F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C4F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63505" TargetMode="External"/><Relationship Id="rId13" Type="http://schemas.openxmlformats.org/officeDocument/2006/relationships/hyperlink" Target="http://online.zakon.kz/Document/?doc_id=31025648" TargetMode="External"/><Relationship Id="rId18" Type="http://schemas.openxmlformats.org/officeDocument/2006/relationships/hyperlink" Target="http://online.zakon.kz/Document/?doc_id=30085778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852765" TargetMode="External"/><Relationship Id="rId7" Type="http://schemas.openxmlformats.org/officeDocument/2006/relationships/hyperlink" Target="http://online.zakon.kz/Document/?doc_id=51052440" TargetMode="External"/><Relationship Id="rId12" Type="http://schemas.openxmlformats.org/officeDocument/2006/relationships/hyperlink" Target="http://online.zakon.kz/Document/?doc_id=30852124" TargetMode="External"/><Relationship Id="rId17" Type="http://schemas.openxmlformats.org/officeDocument/2006/relationships/hyperlink" Target="http://online.zakon.kz/Document/?doc_id=30063564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38740" TargetMode="External"/><Relationship Id="rId20" Type="http://schemas.openxmlformats.org/officeDocument/2006/relationships/hyperlink" Target="http://online.zakon.kz/Document/?doc_id=30830408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30291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34315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0116350" TargetMode="External"/><Relationship Id="rId19" Type="http://schemas.openxmlformats.org/officeDocument/2006/relationships/hyperlink" Target="http://online.zakon.kz/Document/?doc_id=301168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4603" TargetMode="External"/><Relationship Id="rId14" Type="http://schemas.openxmlformats.org/officeDocument/2006/relationships/hyperlink" Target="http://online.zakon.kz/Document/?doc_id=31025653" TargetMode="External"/><Relationship Id="rId22" Type="http://schemas.openxmlformats.org/officeDocument/2006/relationships/hyperlink" Target="http://online.zakon.kz/Document/?doc_id=31066554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2149</Characters>
  <Application>Microsoft Office Word</Application>
  <DocSecurity>0</DocSecurity>
  <Lines>17</Lines>
  <Paragraphs>4</Paragraphs>
  <ScaleCrop>false</ScaleCrop>
  <Company>SPecialiST RePack</Company>
  <LinksUpToDate>false</LinksUpToDate>
  <CharactersWithSpaces>2304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2003 Ж. 7 СӘУІРДЕГІ № 402-ІІ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2024-04-24T08:11:00Z</dcterms:created>
  <dcterms:modified xsi:type="dcterms:W3CDTF">2024-04-24T08:11:00Z</dcterms:modified>
</cp:coreProperties>
</file>