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6A0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«Табиғи монополиялар субъектілерінің реттеліп көрсетілетін қызметтеріне (тауарларына, жұмыстарына) тарифтерді (бағаларды, алымдар мөлшерлемелерін) немесе олардың шекті деңгейлерін бекітуге арналған өтінімдерді қарау кезінде жария тыңдаулар өткізу қағидалар</w:t>
      </w:r>
      <w:r>
        <w:rPr>
          <w:rStyle w:val="s0"/>
          <w:b/>
          <w:bCs/>
        </w:rPr>
        <w:t>ын бекіту туралы» Қазақстан Республикасы Үкіметінің 2003 ж. 21 сәуірдегі № 376 Қаулысы (2013.15.11. берілген өзгерістер мен толықтыруларымен)</w:t>
      </w:r>
    </w:p>
    <w:p w:rsidR="00000000" w:rsidRDefault="00F86A0D">
      <w:pPr>
        <w:jc w:val="center"/>
      </w:pPr>
      <w:r>
        <w:t> </w:t>
      </w:r>
    </w:p>
    <w:p w:rsidR="00000000" w:rsidRDefault="00F86A0D">
      <w:pPr>
        <w:spacing w:after="240"/>
        <w:ind w:firstLine="400"/>
        <w:jc w:val="both"/>
      </w:pPr>
      <w:r>
        <w:t>Жариялануы: «Егемен Қазақстан» 2003 жылғы 29 сәуір № 100 (23310)</w:t>
      </w:r>
    </w:p>
    <w:p w:rsidR="00000000" w:rsidRDefault="00F86A0D">
      <w:pPr>
        <w:ind w:firstLine="400"/>
        <w:jc w:val="both"/>
      </w:pPr>
      <w:r>
        <w:rPr>
          <w:rStyle w:val="s0"/>
        </w:rPr>
        <w:t xml:space="preserve">Енгізілген </w:t>
      </w:r>
      <w:r>
        <w:rPr>
          <w:rStyle w:val="s02"/>
        </w:rPr>
        <w:t>өзгерістер</w:t>
      </w:r>
      <w:r>
        <w:rPr>
          <w:rStyle w:val="s02"/>
        </w:rPr>
        <w:t>:</w:t>
      </w:r>
    </w:p>
    <w:p w:rsidR="00000000" w:rsidRDefault="00F86A0D">
      <w:pPr>
        <w:ind w:firstLine="400"/>
        <w:jc w:val="both"/>
      </w:pPr>
      <w:r>
        <w:rPr>
          <w:rStyle w:val="s02"/>
        </w:rPr>
        <w:t> </w:t>
      </w:r>
    </w:p>
    <w:p w:rsidR="00000000" w:rsidRDefault="00F86A0D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Үкіметінің 2005.22.02. № 157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F86A0D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Үкіметінің 2006.30.03. № 215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2"/>
        </w:rPr>
        <w:t xml:space="preserve"> </w:t>
      </w:r>
    </w:p>
    <w:p w:rsidR="00000000" w:rsidRDefault="00F86A0D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Үкіметінің 2006.22.09. № 900 </w:t>
      </w:r>
      <w:hyperlink r:id="rId9" w:anchor="sub_id=100" w:history="1">
        <w:r>
          <w:rPr>
            <w:rStyle w:val="a3"/>
          </w:rPr>
          <w:t>Қаулысымен</w:t>
        </w:r>
      </w:hyperlink>
      <w:r>
        <w:rPr>
          <w:rStyle w:val="s02"/>
        </w:rPr>
        <w:t xml:space="preserve"> </w:t>
      </w:r>
    </w:p>
    <w:p w:rsidR="00000000" w:rsidRDefault="00F86A0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2009.03.03. № 237 </w:t>
      </w:r>
      <w:hyperlink r:id="rId10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86A0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2012.30.10. № 1368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F86A0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2013.15.11. № 1235 </w:t>
      </w:r>
      <w:hyperlink r:id="rId1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F86A0D">
      <w:pPr>
        <w:ind w:firstLine="400"/>
        <w:jc w:val="both"/>
      </w:pPr>
      <w:r>
        <w:rPr>
          <w:rStyle w:val="s0"/>
        </w:rPr>
        <w:t> </w:t>
      </w:r>
    </w:p>
    <w:p w:rsidR="00000000" w:rsidRDefault="00F86A0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 қыркүйекте</w:t>
      </w:r>
      <w:r>
        <w:rPr>
          <w:rStyle w:val="s0"/>
        </w:rPr>
        <w:t xml:space="preserve">гі № 727 </w:t>
      </w:r>
      <w:hyperlink r:id="rId15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F86A0D">
      <w:pPr>
        <w:ind w:firstLine="400"/>
        <w:jc w:val="both"/>
      </w:pPr>
      <w:r>
        <w:rPr>
          <w:rStyle w:val="s0"/>
        </w:rPr>
        <w:t> </w:t>
      </w:r>
    </w:p>
    <w:p w:rsidR="00000000" w:rsidRDefault="00F86A0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86A0D">
      <w:pPr>
        <w:ind w:firstLine="400"/>
        <w:jc w:val="both"/>
      </w:pPr>
      <w:r>
        <w:rPr>
          <w:rStyle w:val="s0"/>
        </w:rPr>
        <w:t> </w:t>
      </w:r>
    </w:p>
    <w:p w:rsidR="00000000" w:rsidRDefault="00F86A0D">
      <w:pPr>
        <w:ind w:firstLine="400"/>
        <w:jc w:val="both"/>
      </w:pPr>
      <w:r>
        <w:rPr>
          <w:rStyle w:val="s0"/>
        </w:rPr>
        <w:t xml:space="preserve">2005 ж. 22 ақпанға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F86A0D">
      <w:pPr>
        <w:ind w:firstLine="400"/>
        <w:jc w:val="both"/>
      </w:pPr>
      <w:r>
        <w:rPr>
          <w:rStyle w:val="s0"/>
        </w:rPr>
        <w:t>2006 ж.</w:t>
      </w:r>
      <w:r>
        <w:rPr>
          <w:rStyle w:val="s0"/>
        </w:rPr>
        <w:t xml:space="preserve"> 30 наурызға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F86A0D">
      <w:pPr>
        <w:ind w:firstLine="400"/>
        <w:jc w:val="both"/>
      </w:pPr>
      <w:r>
        <w:rPr>
          <w:rStyle w:val="s0"/>
        </w:rPr>
        <w:t xml:space="preserve">2006 ж. 22 қыркүйекке дейін қолданылған </w:t>
      </w: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86A0D">
      <w:pPr>
        <w:ind w:firstLine="400"/>
        <w:jc w:val="both"/>
      </w:pPr>
      <w:r>
        <w:rPr>
          <w:rStyle w:val="s02"/>
        </w:rPr>
        <w:t>2009 ж. 3 наурызға дейін қолданылған</w:t>
      </w:r>
      <w:r>
        <w:rPr>
          <w:rStyle w:val="s02"/>
        </w:rPr>
        <w:t xml:space="preserve"> </w:t>
      </w:r>
      <w:hyperlink r:id="rId19" w:history="1">
        <w:r>
          <w:rPr>
            <w:rStyle w:val="a3"/>
          </w:rPr>
          <w:t xml:space="preserve">редакция </w:t>
        </w:r>
      </w:hyperlink>
    </w:p>
    <w:p w:rsidR="00000000" w:rsidRDefault="00F86A0D">
      <w:pPr>
        <w:ind w:firstLine="400"/>
        <w:jc w:val="both"/>
      </w:pPr>
      <w:r>
        <w:rPr>
          <w:rStyle w:val="s02"/>
        </w:rPr>
        <w:t xml:space="preserve">2012 ж. 30 қазанға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F86A0D">
      <w:pPr>
        <w:ind w:firstLine="400"/>
        <w:jc w:val="both"/>
      </w:pPr>
      <w:r>
        <w:rPr>
          <w:rStyle w:val="s02"/>
        </w:rPr>
        <w:t xml:space="preserve">2013 ж. 15 </w:t>
      </w:r>
      <w:r>
        <w:rPr>
          <w:rStyle w:val="s0"/>
        </w:rPr>
        <w:t>қарашаға</w:t>
      </w:r>
      <w:r>
        <w:rPr>
          <w:rStyle w:val="s0"/>
        </w:rPr>
        <w:t xml:space="preserve"> </w:t>
      </w:r>
      <w:r>
        <w:rPr>
          <w:rStyle w:val="s02"/>
        </w:rPr>
        <w:t xml:space="preserve">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F86A0D">
      <w:pPr>
        <w:ind w:firstLine="400"/>
        <w:jc w:val="both"/>
      </w:pPr>
      <w:r>
        <w:t> </w:t>
      </w:r>
    </w:p>
    <w:p w:rsidR="00000000" w:rsidRDefault="00F86A0D">
      <w:pPr>
        <w:ind w:firstLine="400"/>
        <w:jc w:val="both"/>
      </w:pPr>
      <w:r>
        <w:rPr>
          <w:rStyle w:val="s02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6A0D" w:rsidRDefault="00F86A0D" w:rsidP="00F86A0D">
      <w:r>
        <w:separator/>
      </w:r>
    </w:p>
  </w:endnote>
  <w:endnote w:type="continuationSeparator" w:id="0">
    <w:p w:rsidR="00F86A0D" w:rsidRDefault="00F86A0D" w:rsidP="00F86A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A0D" w:rsidRDefault="00F86A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A0D" w:rsidRDefault="00F86A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A0D" w:rsidRDefault="00F86A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6A0D" w:rsidRDefault="00F86A0D" w:rsidP="00F86A0D">
      <w:r>
        <w:separator/>
      </w:r>
    </w:p>
  </w:footnote>
  <w:footnote w:type="continuationSeparator" w:id="0">
    <w:p w:rsidR="00F86A0D" w:rsidRDefault="00F86A0D" w:rsidP="00F86A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A0D" w:rsidRDefault="00F86A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A0D" w:rsidRDefault="00F86A0D" w:rsidP="00F86A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6A0D" w:rsidRPr="00F86A0D" w:rsidRDefault="00F86A0D" w:rsidP="00F86A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21.04.03 Ж. № 376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A0D" w:rsidRDefault="00F86A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6A0D"/>
    <w:rsid w:val="00F86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6A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6A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6A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6A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6A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6A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6A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6A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0455" TargetMode="External"/><Relationship Id="rId13" Type="http://schemas.openxmlformats.org/officeDocument/2006/relationships/hyperlink" Target="http://online.zakon.kz/Document/?doc_id=31473779" TargetMode="External"/><Relationship Id="rId18" Type="http://schemas.openxmlformats.org/officeDocument/2006/relationships/hyperlink" Target="http://online.zakon.kz/Document/?doc_id=30072040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87403" TargetMode="External"/><Relationship Id="rId7" Type="http://schemas.openxmlformats.org/officeDocument/2006/relationships/hyperlink" Target="http://online.zakon.kz/Document/?doc_id=30005706" TargetMode="External"/><Relationship Id="rId12" Type="http://schemas.openxmlformats.org/officeDocument/2006/relationships/hyperlink" Target="http://online.zakon.kz/Document/?doc_id=31303862" TargetMode="External"/><Relationship Id="rId17" Type="http://schemas.openxmlformats.org/officeDocument/2006/relationships/hyperlink" Target="http://online.zakon.kz/Document/?doc_id=30050459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5708" TargetMode="External"/><Relationship Id="rId20" Type="http://schemas.openxmlformats.org/officeDocument/2006/relationships/hyperlink" Target="http://online.zakon.kz/Document/?doc_id=31284840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8483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00811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394657" TargetMode="External"/><Relationship Id="rId19" Type="http://schemas.openxmlformats.org/officeDocument/2006/relationships/hyperlink" Target="http://online.zakon.kz/Document/?doc_id=303947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0893" TargetMode="External"/><Relationship Id="rId14" Type="http://schemas.openxmlformats.org/officeDocument/2006/relationships/hyperlink" Target="http://online.zakon.kz/Document/?doc_id=31487226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2162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21.04.03 Ж. № 376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2024-05-03T14:35:00Z</dcterms:created>
  <dcterms:modified xsi:type="dcterms:W3CDTF">2024-05-03T14:35:00Z</dcterms:modified>
</cp:coreProperties>
</file>