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19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мемлекеттік басқару жүйесін одан әрі жетілдіру туралы Қазақстан Республикасы Президентінің 2003 жылғы 31 желтоқсандағы № 1270 Жарлығы (2011.18.04. берілген өзгерістер мен толықтырулармен) (күші жойылды)</w:t>
      </w:r>
    </w:p>
    <w:p w:rsidR="00000000" w:rsidRDefault="009B199E">
      <w:pPr>
        <w:ind w:firstLine="400"/>
        <w:jc w:val="both"/>
      </w:pPr>
      <w:r>
        <w:rPr>
          <w:rStyle w:val="s0"/>
        </w:rP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>Жариялануы: «Егемен Қазақстан» 2004 жылғы 9 қаңтар № 4-5 (23643)</w:t>
      </w:r>
    </w:p>
    <w:p w:rsidR="00000000" w:rsidRDefault="009B199E">
      <w:pPr>
        <w:ind w:firstLine="400"/>
        <w:jc w:val="both"/>
      </w:pPr>
      <w:r>
        <w:rPr>
          <w:rStyle w:val="s0"/>
        </w:rP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2011.12.08. № 139 </w:t>
      </w:r>
      <w:hyperlink r:id="rId7" w:anchor="sub_id=2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 </w:t>
      </w:r>
    </w:p>
    <w:p w:rsidR="00000000" w:rsidRDefault="009B199E">
      <w:pPr>
        <w:ind w:firstLine="400"/>
        <w:jc w:val="both"/>
      </w:pPr>
      <w:r>
        <w:rPr>
          <w:rStyle w:val="s0"/>
        </w:rP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B199E">
      <w:pPr>
        <w:ind w:firstLine="400"/>
        <w:jc w:val="both"/>
      </w:pPr>
      <w:r>
        <w:rPr>
          <w:rStyle w:val="s0"/>
        </w:rP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10.12.</w:t>
      </w:r>
      <w:r>
        <w:rPr>
          <w:rStyle w:val="s0"/>
        </w:rPr>
        <w:t xml:space="preserve">04 ж. № 1495 </w:t>
      </w:r>
      <w:hyperlink r:id="rId8" w:history="1">
        <w:r>
          <w:rPr>
            <w:rStyle w:val="a3"/>
          </w:rPr>
          <w:t>Жарлығымен</w:t>
        </w:r>
      </w:hyperlink>
    </w:p>
    <w:p w:rsidR="00000000" w:rsidRDefault="009B199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2006.18.01. № 20 </w:t>
      </w:r>
      <w:hyperlink r:id="rId9" w:history="1">
        <w:r>
          <w:rPr>
            <w:rStyle w:val="a3"/>
          </w:rPr>
          <w:t>Жарлығымен</w:t>
        </w:r>
      </w:hyperlink>
      <w:r>
        <w:t xml:space="preserve"> (күшіне енетін </w:t>
      </w:r>
      <w:hyperlink r:id="rId10" w:anchor="sub_id=2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9B199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2006.22.05. № 119 </w:t>
      </w:r>
      <w:hyperlink r:id="rId11" w:history="1">
        <w:r>
          <w:rPr>
            <w:rStyle w:val="a3"/>
          </w:rPr>
          <w:t>Жарлығымен</w:t>
        </w:r>
      </w:hyperlink>
    </w:p>
    <w:p w:rsidR="00000000" w:rsidRDefault="009B199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2006.08.05. № 326 </w:t>
      </w:r>
      <w:hyperlink r:id="rId12" w:history="1">
        <w:r>
          <w:rPr>
            <w:rStyle w:val="a3"/>
          </w:rPr>
          <w:t>Жарлығымен</w:t>
        </w:r>
      </w:hyperlink>
    </w:p>
    <w:p w:rsidR="00000000" w:rsidRDefault="009B199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2008.23.04. № 575 </w:t>
      </w:r>
      <w:hyperlink r:id="rId13" w:history="1">
        <w:r>
          <w:rPr>
            <w:rStyle w:val="a3"/>
          </w:rPr>
          <w:t>Жарлығымен</w:t>
        </w:r>
      </w:hyperlink>
    </w:p>
    <w:p w:rsidR="00000000" w:rsidRDefault="009B199E">
      <w:pPr>
        <w:ind w:firstLine="400"/>
        <w:jc w:val="both"/>
      </w:pPr>
      <w:r>
        <w:t>ҚР</w:t>
      </w:r>
      <w:r>
        <w:t xml:space="preserve"> Президентінің 2010.27.09. № 1072 </w:t>
      </w:r>
      <w:hyperlink r:id="rId14" w:anchor="sub_id=3" w:history="1">
        <w:r>
          <w:rPr>
            <w:rStyle w:val="a3"/>
          </w:rPr>
          <w:t>Жарлығыме</w:t>
        </w:r>
        <w:r>
          <w:rPr>
            <w:rStyle w:val="a3"/>
          </w:rPr>
          <w:t>н</w:t>
        </w:r>
      </w:hyperlink>
      <w:r>
        <w:t xml:space="preserve"> </w:t>
      </w:r>
    </w:p>
    <w:p w:rsidR="00000000" w:rsidRDefault="009B199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Президентінің 2011.18.04. № 61 </w:t>
      </w:r>
      <w:hyperlink r:id="rId15" w:anchor="sub_id=200" w:history="1">
        <w:r>
          <w:rPr>
            <w:rStyle w:val="a3"/>
          </w:rPr>
          <w:t>Жарлығымен</w:t>
        </w:r>
      </w:hyperlink>
      <w:r>
        <w:rPr>
          <w:rStyle w:val="s00"/>
        </w:rPr>
        <w:t xml:space="preserve"> (2011 жылы 12 сәуірден бастап қолданысқа енгізілді)</w:t>
      </w:r>
    </w:p>
    <w:p w:rsidR="00000000" w:rsidRDefault="009B199E">
      <w:pPr>
        <w:ind w:firstLine="400"/>
        <w:jc w:val="both"/>
      </w:pPr>
      <w: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B199E">
      <w:pPr>
        <w:ind w:firstLine="400"/>
        <w:jc w:val="both"/>
      </w:pPr>
      <w:r>
        <w:rPr>
          <w:rStyle w:val="s0"/>
        </w:rP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 xml:space="preserve">2003 ж. 10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9B199E">
      <w:pPr>
        <w:ind w:firstLine="400"/>
        <w:jc w:val="both"/>
      </w:pPr>
      <w:r>
        <w:rPr>
          <w:rStyle w:val="s0"/>
        </w:rPr>
        <w:t xml:space="preserve">2006 ж. 18 қаңтарға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9B199E">
      <w:pPr>
        <w:ind w:firstLine="400"/>
        <w:jc w:val="both"/>
      </w:pPr>
      <w:r>
        <w:rPr>
          <w:rStyle w:val="s0"/>
        </w:rPr>
        <w:t xml:space="preserve">2006 ж. 22 мамырға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9B199E">
      <w:pPr>
        <w:ind w:firstLine="400"/>
        <w:jc w:val="both"/>
      </w:pPr>
      <w:r>
        <w:rPr>
          <w:rStyle w:val="s0"/>
        </w:rPr>
        <w:t xml:space="preserve">2007 ж. 8 мамырға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9B199E">
      <w:pPr>
        <w:ind w:firstLine="400"/>
        <w:jc w:val="both"/>
      </w:pPr>
      <w:r>
        <w:rPr>
          <w:rStyle w:val="s0"/>
        </w:rPr>
        <w:t xml:space="preserve">2008 ж. 23 сәуірге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9B199E">
      <w:pPr>
        <w:ind w:firstLine="400"/>
        <w:jc w:val="both"/>
      </w:pPr>
      <w:r>
        <w:t xml:space="preserve">2010 ж. 27 қыркүйекке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9B199E">
      <w:pPr>
        <w:ind w:firstLine="400"/>
        <w:jc w:val="both"/>
      </w:pPr>
      <w:r>
        <w:t xml:space="preserve">2011 ж. 18 сәуірге дейін қолданылған </w:t>
      </w:r>
      <w:hyperlink r:id="rId22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9B199E">
      <w:pPr>
        <w:ind w:firstLine="400"/>
        <w:jc w:val="both"/>
      </w:pPr>
      <w: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> </w:t>
      </w:r>
    </w:p>
    <w:p w:rsidR="00000000" w:rsidRDefault="009B199E">
      <w:pPr>
        <w:ind w:firstLine="400"/>
        <w:jc w:val="both"/>
      </w:pPr>
      <w: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> </w:t>
      </w:r>
    </w:p>
    <w:p w:rsidR="00000000" w:rsidRDefault="009B199E">
      <w:pPr>
        <w:ind w:firstLine="400"/>
        <w:jc w:val="both"/>
      </w:pPr>
      <w:r>
        <w:rPr>
          <w:rStyle w:val="s0"/>
        </w:rPr>
        <w:t> </w:t>
      </w:r>
    </w:p>
    <w:p w:rsidR="00000000" w:rsidRDefault="009B199E">
      <w:pPr>
        <w:spacing w:after="240"/>
        <w:ind w:firstLine="400"/>
        <w:jc w:val="both"/>
      </w:pPr>
      <w:r>
        <w:t> </w:t>
      </w:r>
    </w:p>
    <w:p w:rsidR="00000000" w:rsidRDefault="009B199E">
      <w:pPr>
        <w:spacing w:after="240"/>
        <w:ind w:firstLine="400"/>
        <w:jc w:val="both"/>
      </w:pPr>
      <w:r>
        <w:t> </w:t>
      </w:r>
    </w:p>
    <w:p w:rsidR="00000000" w:rsidRDefault="009B199E">
      <w:pPr>
        <w:spacing w:after="240"/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99E" w:rsidRDefault="009B199E" w:rsidP="009B199E">
      <w:r>
        <w:separator/>
      </w:r>
    </w:p>
  </w:endnote>
  <w:endnote w:type="continuationSeparator" w:id="0">
    <w:p w:rsidR="009B199E" w:rsidRDefault="009B199E" w:rsidP="009B19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9E" w:rsidRDefault="009B19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9E" w:rsidRDefault="009B19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9E" w:rsidRDefault="009B19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99E" w:rsidRDefault="009B199E" w:rsidP="009B199E">
      <w:r>
        <w:separator/>
      </w:r>
    </w:p>
  </w:footnote>
  <w:footnote w:type="continuationSeparator" w:id="0">
    <w:p w:rsidR="009B199E" w:rsidRDefault="009B199E" w:rsidP="009B19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9E" w:rsidRDefault="009B19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9E" w:rsidRDefault="009B199E" w:rsidP="009B19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199E" w:rsidRPr="009B199E" w:rsidRDefault="009B199E" w:rsidP="009B19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2003 Ж. 31 ЖЕЛТОҚСАНДАҒЫ № 1270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99E" w:rsidRDefault="009B19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199E"/>
    <w:rsid w:val="009B1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B19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19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19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19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B19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19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19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19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308" TargetMode="External"/><Relationship Id="rId13" Type="http://schemas.openxmlformats.org/officeDocument/2006/relationships/hyperlink" Target="http://online.zakon.kz/Document/?doc_id=30177831" TargetMode="External"/><Relationship Id="rId18" Type="http://schemas.openxmlformats.org/officeDocument/2006/relationships/hyperlink" Target="http://online.zakon.kz/Document/?doc_id=3006425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51723" TargetMode="External"/><Relationship Id="rId7" Type="http://schemas.openxmlformats.org/officeDocument/2006/relationships/hyperlink" Target="http://online.zakon.kz/Document/?doc_id=31084811" TargetMode="External"/><Relationship Id="rId12" Type="http://schemas.openxmlformats.org/officeDocument/2006/relationships/hyperlink" Target="http://online.zakon.kz/Document/?doc_id=30109479" TargetMode="External"/><Relationship Id="rId17" Type="http://schemas.openxmlformats.org/officeDocument/2006/relationships/hyperlink" Target="http://online.zakon.kz/Document/?doc_id=3004303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45775" TargetMode="External"/><Relationship Id="rId20" Type="http://schemas.openxmlformats.org/officeDocument/2006/relationships/hyperlink" Target="http://online.zakon.kz/Document/?doc_id=3017783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424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8135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043023" TargetMode="External"/><Relationship Id="rId19" Type="http://schemas.openxmlformats.org/officeDocument/2006/relationships/hyperlink" Target="http://online.zakon.kz/Document/?doc_id=301094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3023" TargetMode="External"/><Relationship Id="rId14" Type="http://schemas.openxmlformats.org/officeDocument/2006/relationships/hyperlink" Target="http://online.zakon.kz/Document/?doc_id=30827652" TargetMode="External"/><Relationship Id="rId22" Type="http://schemas.openxmlformats.org/officeDocument/2006/relationships/hyperlink" Target="http://online.zakon.kz/Document/?doc_id=3098136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2114</Characters>
  <Application>Microsoft Office Word</Application>
  <DocSecurity>0</DocSecurity>
  <Lines>17</Lines>
  <Paragraphs>4</Paragraphs>
  <ScaleCrop>false</ScaleCrop>
  <Company/>
  <LinksUpToDate>false</LinksUpToDate>
  <CharactersWithSpaces>2261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2003 Ж. 31 ЖЕЛТОҚСАНДАҒЫ № 1270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2023-09-10T05:22:00Z</dcterms:created>
  <dcterms:modified xsi:type="dcterms:W3CDTF">2023-09-10T05:22:00Z</dcterms:modified>
</cp:coreProperties>
</file>