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63EF">
      <w:pPr>
        <w:ind w:firstLine="400"/>
        <w:jc w:val="both"/>
      </w:pPr>
      <w:bookmarkStart w:id="0" w:name="_GoBack"/>
      <w:bookmarkEnd w:id="0"/>
      <w:r>
        <w:t>Қазақстан</w:t>
      </w:r>
      <w:r>
        <w:t xml:space="preserve"> </w:t>
      </w:r>
      <w:r>
        <w:rPr>
          <w:rStyle w:val="s0"/>
        </w:rPr>
        <w:t>Республикасы Үкіметінiң 1999 жылғы 26 тамыздағы № 1251 қаулысына өзгерістер мен толықтырулар енгізу туралы Қазақстан Республикасы Үкіметінің 2004 жылғы 15 маусымдағы № 657 қаулысы</w:t>
      </w:r>
    </w:p>
    <w:p w:rsidR="00000000" w:rsidRDefault="00B963EF">
      <w:pPr>
        <w:ind w:firstLine="400"/>
        <w:jc w:val="both"/>
      </w:pPr>
      <w:r>
        <w:rPr>
          <w:rStyle w:val="s0"/>
        </w:rPr>
        <w:t> </w:t>
      </w:r>
    </w:p>
    <w:p w:rsidR="00000000" w:rsidRDefault="00B963EF">
      <w:pPr>
        <w:ind w:firstLine="400"/>
        <w:jc w:val="both"/>
      </w:pPr>
      <w:r>
        <w:rPr>
          <w:rStyle w:val="s0"/>
        </w:rPr>
        <w:t xml:space="preserve">Жариялануы: «Егемен Қазақстан» 2004 жылғы 18 маусым № 154-155 (23790); «Ресми газет» 2004 ж. 26 маусым № 26 (182) </w:t>
      </w:r>
    </w:p>
    <w:p w:rsidR="00000000" w:rsidRDefault="00B963EF">
      <w:pPr>
        <w:ind w:firstLine="400"/>
        <w:jc w:val="both"/>
      </w:pPr>
      <w:r>
        <w:rPr>
          <w:rStyle w:val="s0"/>
        </w:rPr>
        <w:t> </w:t>
      </w:r>
    </w:p>
    <w:p w:rsidR="00000000" w:rsidRDefault="00B963E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31 желтоқсандағы № 1349 </w:t>
      </w:r>
      <w:hyperlink r:id="rId7" w:anchor="sub_id=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963EF">
      <w:pPr>
        <w:ind w:firstLine="400"/>
        <w:jc w:val="both"/>
      </w:pPr>
      <w:r>
        <w:rPr>
          <w:rStyle w:val="s0"/>
        </w:rPr>
        <w:t> </w:t>
      </w:r>
    </w:p>
    <w:p w:rsidR="00000000" w:rsidRDefault="00B963EF">
      <w:pPr>
        <w:ind w:firstLine="400"/>
        <w:jc w:val="both"/>
      </w:pPr>
      <w:r>
        <w:rPr>
          <w:rStyle w:val="s0"/>
        </w:rPr>
        <w:t> </w:t>
      </w:r>
    </w:p>
    <w:p w:rsidR="00000000" w:rsidRDefault="00B963EF">
      <w:pPr>
        <w:ind w:firstLine="400"/>
        <w:jc w:val="both"/>
      </w:pPr>
      <w:r>
        <w:rPr>
          <w:rStyle w:val="s0"/>
        </w:rPr>
        <w:t> </w:t>
      </w:r>
    </w:p>
    <w:p w:rsidR="00000000" w:rsidRDefault="00B963E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3EF" w:rsidRDefault="00B963EF" w:rsidP="00B963EF">
      <w:r>
        <w:separator/>
      </w:r>
    </w:p>
  </w:endnote>
  <w:endnote w:type="continuationSeparator" w:id="0">
    <w:p w:rsidR="00B963EF" w:rsidRDefault="00B963EF" w:rsidP="00B963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EF" w:rsidRDefault="00B963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EF" w:rsidRDefault="00B963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EF" w:rsidRDefault="00B963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3EF" w:rsidRDefault="00B963EF" w:rsidP="00B963EF">
      <w:r>
        <w:separator/>
      </w:r>
    </w:p>
  </w:footnote>
  <w:footnote w:type="continuationSeparator" w:id="0">
    <w:p w:rsidR="00B963EF" w:rsidRDefault="00B963EF" w:rsidP="00B963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EF" w:rsidRDefault="00B963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EF" w:rsidRDefault="00B963EF" w:rsidP="00B963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63EF" w:rsidRPr="00B963EF" w:rsidRDefault="00B963EF" w:rsidP="00B963E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15 МАУСЫМДАҒЫ № 657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3EF" w:rsidRDefault="00B963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63EF"/>
    <w:rsid w:val="00B96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63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63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63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63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63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63E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63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63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0055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415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15 МАУСЫМДАҒЫ № 657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2024-04-28T07:45:00Z</dcterms:created>
  <dcterms:modified xsi:type="dcterms:W3CDTF">2024-04-28T07:45:00Z</dcterms:modified>
</cp:coreProperties>
</file>