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EBA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Үкіметінiң 1997 жылғы 30 маусымдағы № 1037 қаулысына толықтырулар енгізу туралы Қазақстан Республикасы Үкіметінің 2004 жылғы 22 маусымдағы № 688 қаулысы</w:t>
      </w:r>
    </w:p>
    <w:p w:rsidR="00000000" w:rsidRDefault="005F3EBA">
      <w:pPr>
        <w:spacing w:after="240"/>
        <w:ind w:firstLine="400"/>
        <w:jc w:val="both"/>
      </w:pPr>
      <w:r>
        <w:t> </w:t>
      </w:r>
    </w:p>
    <w:p w:rsidR="00000000" w:rsidRDefault="005F3EBA">
      <w:pPr>
        <w:spacing w:after="240"/>
        <w:ind w:firstLine="400"/>
        <w:jc w:val="both"/>
      </w:pPr>
      <w:r>
        <w:t>Жариялануы: "Егемен Қазақстан" 2004 жылғы 26 маусым № 161 (23796); "</w:t>
      </w:r>
      <w:r>
        <w:t xml:space="preserve">Ресми газет" 2004 ж. 3 шілде № 27(183); Қазақстан Республикасы Президенті мен Қазақстан Республикасы Үкіметінің актілер жинағы, 25/2004, 320-құжат </w:t>
      </w:r>
    </w:p>
    <w:p w:rsidR="00000000" w:rsidRDefault="005F3EBA">
      <w:pPr>
        <w:spacing w:after="240"/>
        <w:ind w:firstLine="400"/>
        <w:jc w:val="both"/>
      </w:pPr>
      <w:r>
        <w:t> </w:t>
      </w:r>
    </w:p>
    <w:p w:rsidR="00000000" w:rsidRDefault="005F3E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F3EBA">
      <w:pPr>
        <w:ind w:firstLine="400"/>
        <w:jc w:val="both"/>
      </w:pPr>
      <w:r>
        <w:rPr>
          <w:rStyle w:val="s0"/>
        </w:rPr>
        <w:t> </w:t>
      </w:r>
    </w:p>
    <w:p w:rsidR="00000000" w:rsidRDefault="005F3EBA">
      <w:pPr>
        <w:spacing w:after="240"/>
        <w:ind w:firstLine="400"/>
        <w:jc w:val="both"/>
      </w:pPr>
      <w:r>
        <w:t> </w:t>
      </w:r>
    </w:p>
    <w:p w:rsidR="00000000" w:rsidRDefault="005F3EBA">
      <w:pPr>
        <w:spacing w:after="240"/>
        <w:ind w:firstLine="400"/>
        <w:jc w:val="both"/>
      </w:pPr>
      <w:r>
        <w:t> </w:t>
      </w:r>
    </w:p>
    <w:p w:rsidR="00000000" w:rsidRDefault="005F3EBA">
      <w:pPr>
        <w:spacing w:after="240"/>
        <w:ind w:firstLine="400"/>
        <w:jc w:val="both"/>
      </w:pPr>
      <w:r>
        <w:t> </w:t>
      </w:r>
    </w:p>
    <w:p w:rsidR="00000000" w:rsidRDefault="005F3EBA">
      <w:pPr>
        <w:spacing w:after="240"/>
        <w:ind w:firstLine="400"/>
        <w:jc w:val="both"/>
      </w:pPr>
      <w:r>
        <w:t> </w:t>
      </w:r>
    </w:p>
    <w:p w:rsidR="00000000" w:rsidRDefault="005F3EBA">
      <w:pPr>
        <w:spacing w:after="240"/>
        <w:ind w:firstLine="400"/>
        <w:jc w:val="both"/>
      </w:pPr>
      <w:r>
        <w:t> </w:t>
      </w:r>
    </w:p>
    <w:p w:rsidR="00000000" w:rsidRDefault="005F3EBA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EBA" w:rsidRDefault="005F3EBA" w:rsidP="005F3EBA">
      <w:r>
        <w:separator/>
      </w:r>
    </w:p>
  </w:endnote>
  <w:endnote w:type="continuationSeparator" w:id="0">
    <w:p w:rsidR="005F3EBA" w:rsidRDefault="005F3EBA" w:rsidP="005F3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BA" w:rsidRDefault="005F3E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BA" w:rsidRDefault="005F3E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BA" w:rsidRDefault="005F3E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EBA" w:rsidRDefault="005F3EBA" w:rsidP="005F3EBA">
      <w:r>
        <w:separator/>
      </w:r>
    </w:p>
  </w:footnote>
  <w:footnote w:type="continuationSeparator" w:id="0">
    <w:p w:rsidR="005F3EBA" w:rsidRDefault="005F3EBA" w:rsidP="005F3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BA" w:rsidRDefault="005F3E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BA" w:rsidRDefault="005F3EBA" w:rsidP="005F3E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EBA" w:rsidRPr="005F3EBA" w:rsidRDefault="005F3EBA" w:rsidP="005F3E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22.06.04 Ж. № 688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EBA" w:rsidRDefault="005F3E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EBA"/>
    <w:rsid w:val="005F3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F3E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E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3E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E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F3E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E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3E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E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494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22.06.04 Ж. № 688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2024-08-03T03:11:00Z</dcterms:created>
  <dcterms:modified xsi:type="dcterms:W3CDTF">2024-08-03T03:11:00Z</dcterms:modified>
</cp:coreProperties>
</file>