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1F7B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жергiлiктi мемлекеттік басқару үлгі құрылымын бекіту туралы Қазақстан Республикасы Үкіметінің 2004 жылғы 4 қазандағы № 1022 қаулысы</w:t>
      </w:r>
    </w:p>
    <w:p w:rsidR="00000000" w:rsidRDefault="00E21F7B">
      <w:pPr>
        <w:ind w:firstLine="400"/>
        <w:jc w:val="both"/>
      </w:pPr>
      <w:r>
        <w:rPr>
          <w:rStyle w:val="s0"/>
        </w:rPr>
        <w:t> </w:t>
      </w:r>
    </w:p>
    <w:p w:rsidR="00000000" w:rsidRDefault="00E21F7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21F7B">
      <w:pPr>
        <w:ind w:firstLine="400"/>
        <w:jc w:val="both"/>
      </w:pPr>
      <w:r>
        <w:t> </w:t>
      </w:r>
    </w:p>
    <w:p w:rsidR="00000000" w:rsidRDefault="00E21F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2005.16.02. № 141-1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E21F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2005.27.12. № 1294 </w:t>
      </w:r>
      <w:hyperlink r:id="rId8" w:anchor="sub_id=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>(2006 жылғы 1 қаңтардан бастап қолданысқа енгізілді)</w:t>
      </w:r>
    </w:p>
    <w:p w:rsidR="00000000" w:rsidRDefault="00E21F7B">
      <w:pPr>
        <w:ind w:firstLine="400"/>
        <w:jc w:val="both"/>
      </w:pPr>
      <w:r>
        <w:t>ҚР</w:t>
      </w:r>
      <w:r>
        <w:t xml:space="preserve"> Ү</w:t>
      </w:r>
      <w:r>
        <w:t xml:space="preserve">кіметінің 2006.22.09. № 900 </w:t>
      </w:r>
      <w:hyperlink r:id="rId9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21F7B">
      <w:pPr>
        <w:ind w:firstLine="400"/>
        <w:jc w:val="both"/>
      </w:pPr>
      <w:r>
        <w:t>ҚР</w:t>
      </w:r>
      <w:r>
        <w:t xml:space="preserve"> Үкіметінің 2006.20.12. № 1230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E21F7B">
      <w:pPr>
        <w:ind w:firstLine="400"/>
        <w:jc w:val="both"/>
      </w:pPr>
      <w:r>
        <w:t>ҚР</w:t>
      </w:r>
      <w:r>
        <w:t xml:space="preserve"> Үкіметінің 2008.20.03.</w:t>
      </w:r>
      <w:r>
        <w:t xml:space="preserve"> № 276 </w:t>
      </w:r>
      <w:hyperlink r:id="rId11" w:anchor="sub_id=1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E21F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2008.30.07 № 720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енді)</w:t>
      </w:r>
    </w:p>
    <w:p w:rsidR="00000000" w:rsidRDefault="00E21F7B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Р Үкіметінің 2008.28.11 № 1107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>2009 жылғы 1 қаңтардан бастап қолданысқа енді)</w:t>
      </w:r>
    </w:p>
    <w:p w:rsidR="00000000" w:rsidRDefault="00E21F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2008.20.12 № 1189 </w:t>
      </w:r>
      <w:hyperlink r:id="rId14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t xml:space="preserve"> (2009 жылғы 1 қаңтардан бастап қолданысқа енді)</w:t>
      </w:r>
    </w:p>
    <w:p w:rsidR="00000000" w:rsidRDefault="00E21F7B">
      <w:pPr>
        <w:ind w:firstLine="400"/>
        <w:jc w:val="both"/>
      </w:pPr>
      <w:r>
        <w:rPr>
          <w:rStyle w:val="s0"/>
        </w:rPr>
        <w:t> </w:t>
      </w:r>
    </w:p>
    <w:p w:rsidR="00000000" w:rsidRDefault="00E21F7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23 қазандағы № 1654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21F7B">
      <w:pPr>
        <w:ind w:firstLine="400"/>
        <w:jc w:val="both"/>
      </w:pPr>
      <w:r>
        <w:rPr>
          <w:rStyle w:val="s0"/>
        </w:rPr>
        <w:t> </w:t>
      </w:r>
    </w:p>
    <w:p w:rsidR="00000000" w:rsidRDefault="00E21F7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21F7B">
      <w:pPr>
        <w:ind w:firstLine="400"/>
        <w:jc w:val="both"/>
      </w:pPr>
      <w:r>
        <w:t> </w:t>
      </w:r>
    </w:p>
    <w:p w:rsidR="00000000" w:rsidRDefault="00E21F7B">
      <w:pPr>
        <w:ind w:firstLine="400"/>
        <w:jc w:val="both"/>
      </w:pPr>
      <w:r>
        <w:rPr>
          <w:rStyle w:val="s0"/>
        </w:rPr>
        <w:t>2005 ж. 16 ақпанға дейін қ</w:t>
      </w:r>
      <w:r>
        <w:rPr>
          <w:rStyle w:val="s0"/>
        </w:rPr>
        <w:t xml:space="preserve">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21F7B">
      <w:pPr>
        <w:ind w:firstLine="400"/>
        <w:jc w:val="both"/>
      </w:pPr>
      <w:r>
        <w:rPr>
          <w:rStyle w:val="s0"/>
        </w:rPr>
        <w:t xml:space="preserve">2005 ж. 27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21F7B">
      <w:pPr>
        <w:ind w:firstLine="400"/>
        <w:jc w:val="both"/>
      </w:pPr>
      <w:r>
        <w:t xml:space="preserve">2006 ж. 22 қыркүйекке дейін қолданылған </w:t>
      </w:r>
      <w:hyperlink r:id="rId1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21F7B">
      <w:pPr>
        <w:ind w:firstLine="400"/>
        <w:jc w:val="both"/>
      </w:pPr>
      <w:r>
        <w:t xml:space="preserve">2008 ж. 20 наурызға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21F7B">
      <w:pPr>
        <w:ind w:firstLine="400"/>
        <w:jc w:val="both"/>
      </w:pPr>
      <w:r>
        <w:t xml:space="preserve">2008 ж. 28 қарашаға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E21F7B">
      <w:pPr>
        <w:ind w:firstLine="400"/>
        <w:jc w:val="both"/>
      </w:pPr>
      <w:r>
        <w:t xml:space="preserve">2009 ж. 1 қаңтарға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E21F7B">
      <w:pPr>
        <w:ind w:firstLine="400"/>
        <w:jc w:val="both"/>
      </w:pPr>
      <w:r>
        <w:t> </w:t>
      </w:r>
    </w:p>
    <w:p w:rsidR="00000000" w:rsidRDefault="00E21F7B">
      <w:pPr>
        <w:ind w:firstLine="400"/>
        <w:jc w:val="both"/>
      </w:pPr>
      <w:r>
        <w:t> </w:t>
      </w:r>
    </w:p>
    <w:p w:rsidR="00000000" w:rsidRDefault="00E21F7B">
      <w:pPr>
        <w:ind w:firstLine="400"/>
        <w:jc w:val="both"/>
      </w:pPr>
      <w:r>
        <w:t> </w:t>
      </w:r>
    </w:p>
    <w:p w:rsidR="00000000" w:rsidRDefault="00E21F7B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F7B" w:rsidRDefault="00E21F7B" w:rsidP="00E21F7B">
      <w:r>
        <w:separator/>
      </w:r>
    </w:p>
  </w:endnote>
  <w:endnote w:type="continuationSeparator" w:id="0">
    <w:p w:rsidR="00E21F7B" w:rsidRDefault="00E21F7B" w:rsidP="00E21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F7B" w:rsidRDefault="00E21F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F7B" w:rsidRDefault="00E21F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F7B" w:rsidRDefault="00E21F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F7B" w:rsidRDefault="00E21F7B" w:rsidP="00E21F7B">
      <w:r>
        <w:separator/>
      </w:r>
    </w:p>
  </w:footnote>
  <w:footnote w:type="continuationSeparator" w:id="0">
    <w:p w:rsidR="00E21F7B" w:rsidRDefault="00E21F7B" w:rsidP="00E21F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F7B" w:rsidRDefault="00E21F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F7B" w:rsidRDefault="00E21F7B" w:rsidP="00E21F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1F7B" w:rsidRPr="00E21F7B" w:rsidRDefault="00E21F7B" w:rsidP="00E21F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04.10.04 Ж. № 1022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F7B" w:rsidRDefault="00E21F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1F7B"/>
    <w:rsid w:val="00E21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21F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1F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1F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1F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21F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1F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1F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1F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0951" TargetMode="External"/><Relationship Id="rId13" Type="http://schemas.openxmlformats.org/officeDocument/2006/relationships/hyperlink" Target="http://online.zakon.kz/Document/?doc_id=30364836" TargetMode="External"/><Relationship Id="rId18" Type="http://schemas.openxmlformats.org/officeDocument/2006/relationships/hyperlink" Target="http://online.zakon.kz/Document/?doc_id=3007205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2417" TargetMode="External"/><Relationship Id="rId7" Type="http://schemas.openxmlformats.org/officeDocument/2006/relationships/hyperlink" Target="http://online.zakon.kz/Document/?doc_id=51053027" TargetMode="External"/><Relationship Id="rId12" Type="http://schemas.openxmlformats.org/officeDocument/2006/relationships/hyperlink" Target="http://online.zakon.kz/Document/?doc_id=30197605" TargetMode="External"/><Relationship Id="rId17" Type="http://schemas.openxmlformats.org/officeDocument/2006/relationships/hyperlink" Target="http://online.zakon.kz/Document/?doc_id=3004095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50752" TargetMode="External"/><Relationship Id="rId20" Type="http://schemas.openxmlformats.org/officeDocument/2006/relationships/hyperlink" Target="http://online.zakon.kz/Document/?doc_id=30364845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060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044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82320" TargetMode="External"/><Relationship Id="rId19" Type="http://schemas.openxmlformats.org/officeDocument/2006/relationships/hyperlink" Target="http://online.zakon.kz/Document/?doc_id=301706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893" TargetMode="External"/><Relationship Id="rId14" Type="http://schemas.openxmlformats.org/officeDocument/2006/relationships/hyperlink" Target="http://online.zakon.kz/Document/?doc_id=3037241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2006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04.10.04 Ж. № 1022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2024-05-02T05:15:00Z</dcterms:created>
  <dcterms:modified xsi:type="dcterms:W3CDTF">2024-05-02T05:15:00Z</dcterms:modified>
</cp:coreProperties>
</file>