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3A90">
      <w:pPr>
        <w:spacing w:after="240"/>
        <w:ind w:firstLine="400"/>
        <w:jc w:val="both"/>
      </w:pPr>
      <w:bookmarkStart w:id="0" w:name="_GoBack"/>
      <w:bookmarkEnd w:id="0"/>
      <w:r>
        <w:t>Қазақстан</w:t>
      </w:r>
      <w:r>
        <w:t xml:space="preserve"> Республикасы Энергетика және минералдық ресурстар министрлігі Геология және жер қойнауын пайдалану комитетiнің мәселелерi Қазақстан Республикасы Үкіметінің 2004 жылғы 28 қазандағы № 1107 қаулысы</w:t>
      </w:r>
    </w:p>
    <w:p w:rsidR="00000000" w:rsidRDefault="00D03A90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2006.27.02. № 134 </w:t>
      </w:r>
      <w:hyperlink r:id="rId7" w:anchor="sub_id=300" w:history="1">
        <w:r>
          <w:rPr>
            <w:rStyle w:val="a3"/>
          </w:rPr>
          <w:t>қаулысымен</w:t>
        </w:r>
      </w:hyperlink>
    </w:p>
    <w:p w:rsidR="00000000" w:rsidRDefault="00D03A90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2007.24.12. № 1278 </w:t>
      </w:r>
      <w:hyperlink r:id="rId8" w:anchor="sub_id=2" w:history="1">
        <w:r>
          <w:rPr>
            <w:rStyle w:val="a3"/>
          </w:rPr>
          <w:t>қаулысымен</w:t>
        </w:r>
      </w:hyperlink>
      <w:r>
        <w:t xml:space="preserve"> (күшіне е</w:t>
      </w:r>
      <w:r>
        <w:t xml:space="preserve">нетін </w:t>
      </w:r>
      <w:hyperlink r:id="rId9" w:anchor="sub_id=44" w:history="1">
        <w:r>
          <w:rPr>
            <w:rStyle w:val="a3"/>
          </w:rPr>
          <w:t>мерзімін</w:t>
        </w:r>
      </w:hyperlink>
      <w:r>
        <w:t xml:space="preserve"> қара) </w:t>
      </w:r>
    </w:p>
    <w:p w:rsidR="00000000" w:rsidRDefault="00D03A90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2008.12.05. № 437 </w:t>
      </w:r>
      <w:hyperlink r:id="rId10" w:history="1">
        <w:r>
          <w:rPr>
            <w:rStyle w:val="a3"/>
          </w:rPr>
          <w:t>Қаулысымен</w:t>
        </w:r>
      </w:hyperlink>
    </w:p>
    <w:p w:rsidR="00000000" w:rsidRDefault="00D03A90">
      <w:pPr>
        <w:ind w:firstLine="400"/>
        <w:jc w:val="both"/>
      </w:pPr>
      <w:r>
        <w:rPr>
          <w:rStyle w:val="s00"/>
        </w:rPr>
        <w:t> </w:t>
      </w:r>
    </w:p>
    <w:p w:rsidR="00000000" w:rsidRDefault="00D03A90">
      <w:pPr>
        <w:ind w:firstLine="400"/>
        <w:jc w:val="both"/>
      </w:pPr>
      <w:r>
        <w:t> </w:t>
      </w:r>
    </w:p>
    <w:p w:rsidR="00000000" w:rsidRDefault="00D03A90">
      <w:pPr>
        <w:spacing w:after="240"/>
        <w:ind w:firstLine="400"/>
        <w:jc w:val="both"/>
      </w:pPr>
      <w:r>
        <w:t>Бұрынғы редакциялар:</w:t>
      </w:r>
    </w:p>
    <w:p w:rsidR="00000000" w:rsidRDefault="00D03A90">
      <w:pPr>
        <w:ind w:firstLine="400"/>
        <w:jc w:val="both"/>
      </w:pPr>
      <w:r>
        <w:rPr>
          <w:rStyle w:val="s0"/>
        </w:rPr>
        <w:t>2006 ж. 27 ақпанға де</w:t>
      </w:r>
      <w:r>
        <w:rPr>
          <w:rStyle w:val="s0"/>
        </w:rPr>
        <w:t xml:space="preserve">йін қолданылған </w:t>
      </w:r>
      <w:hyperlink r:id="rId11" w:history="1">
        <w:r>
          <w:rPr>
            <w:rStyle w:val="a3"/>
          </w:rPr>
          <w:t>редакция</w:t>
        </w:r>
      </w:hyperlink>
    </w:p>
    <w:p w:rsidR="00000000" w:rsidRDefault="00D03A90">
      <w:pPr>
        <w:ind w:firstLine="400"/>
        <w:jc w:val="both"/>
      </w:pPr>
      <w:r>
        <w:rPr>
          <w:rStyle w:val="s0"/>
        </w:rPr>
        <w:t xml:space="preserve">2007 ж. 24 желтоқсанға дейін қолданылған </w:t>
      </w:r>
      <w:hyperlink r:id="rId12" w:history="1">
        <w:r>
          <w:rPr>
            <w:rStyle w:val="a3"/>
          </w:rPr>
          <w:t>редакция</w:t>
        </w:r>
      </w:hyperlink>
    </w:p>
    <w:p w:rsidR="00000000" w:rsidRDefault="00D03A90">
      <w:pPr>
        <w:ind w:firstLine="400"/>
        <w:jc w:val="both"/>
      </w:pPr>
      <w:r>
        <w:rPr>
          <w:rStyle w:val="s0"/>
        </w:rPr>
        <w:t xml:space="preserve">2008 ж. 12 мамырға дейін қолданылған </w:t>
      </w:r>
      <w:hyperlink r:id="rId13" w:history="1">
        <w:r>
          <w:rPr>
            <w:rStyle w:val="a3"/>
          </w:rPr>
          <w:t>редакция</w:t>
        </w:r>
      </w:hyperlink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rPr>
          <w:rStyle w:val="s0"/>
        </w:rPr>
        <w:t> </w:t>
      </w:r>
    </w:p>
    <w:p w:rsidR="00000000" w:rsidRDefault="00D03A90">
      <w:pPr>
        <w:ind w:firstLine="400"/>
        <w:jc w:val="both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90" w:rsidRDefault="00D03A90" w:rsidP="00D03A90">
      <w:r>
        <w:separator/>
      </w:r>
    </w:p>
  </w:endnote>
  <w:endnote w:type="continuationSeparator" w:id="0">
    <w:p w:rsidR="00D03A90" w:rsidRDefault="00D03A90" w:rsidP="00D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90" w:rsidRDefault="00D03A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90" w:rsidRDefault="00D03A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90" w:rsidRDefault="00D03A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90" w:rsidRDefault="00D03A90" w:rsidP="00D03A90">
      <w:r>
        <w:separator/>
      </w:r>
    </w:p>
  </w:footnote>
  <w:footnote w:type="continuationSeparator" w:id="0">
    <w:p w:rsidR="00D03A90" w:rsidRDefault="00D03A90" w:rsidP="00D03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90" w:rsidRDefault="00D03A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90" w:rsidRDefault="00D03A90" w:rsidP="00D03A9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03A90" w:rsidRPr="00D03A90" w:rsidRDefault="00D03A90" w:rsidP="00D03A9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28.10.04 Ж. № 1107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90" w:rsidRDefault="00D03A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3A90"/>
    <w:rsid w:val="00D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D03A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3A9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03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3A9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D03A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3A9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03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3A9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52106" TargetMode="External"/><Relationship Id="rId13" Type="http://schemas.openxmlformats.org/officeDocument/2006/relationships/hyperlink" Target="http://online.zakon.kz/Document/?doc_id=3018050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047605" TargetMode="External"/><Relationship Id="rId12" Type="http://schemas.openxmlformats.org/officeDocument/2006/relationships/hyperlink" Target="http://online.zakon.kz/Document/?doc_id=30157585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4762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018050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5210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28.10.04 Ж. № 1107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2024-05-02T12:00:00Z</dcterms:created>
  <dcterms:modified xsi:type="dcterms:W3CDTF">2024-05-02T12:00:00Z</dcterms:modified>
</cp:coreProperties>
</file>