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66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«Ерекше стратегиялық маңызы бар, оның ішінде жалға жңне сенімгерлік басқаруға беруге болатын су шаруашылығы құрылыстарының тізбесі туралы» Қазақстан Республикасы Президентінің 2004 жылғы 1 қарашадағы № 1466 Жарлығы (2014.25.07. берілген өзгерістер мен толы</w:t>
      </w:r>
      <w:r>
        <w:rPr>
          <w:rStyle w:val="s0"/>
          <w:b/>
          <w:bCs/>
          <w:lang w:val="kk-KZ"/>
        </w:rPr>
        <w:t>қтырулармен</w:t>
      </w:r>
      <w:r>
        <w:rPr>
          <w:rStyle w:val="s0"/>
          <w:b/>
          <w:bCs/>
          <w:lang w:val="kk-KZ"/>
        </w:rPr>
        <w:t>) (күші жойылды)</w:t>
      </w:r>
    </w:p>
    <w:p w:rsidR="00000000" w:rsidRDefault="005F6611">
      <w:pPr>
        <w:ind w:firstLine="400"/>
        <w:jc w:val="both"/>
      </w:pPr>
      <w:r>
        <w:rPr>
          <w:rStyle w:val="s0"/>
        </w:rPr>
        <w:t> </w:t>
      </w:r>
    </w:p>
    <w:p w:rsidR="00000000" w:rsidRDefault="005F6611">
      <w:pPr>
        <w:ind w:firstLine="400"/>
        <w:jc w:val="both"/>
      </w:pPr>
      <w:r>
        <w:rPr>
          <w:rStyle w:val="s0"/>
        </w:rPr>
        <w:t xml:space="preserve">Жариялануы: «Ресми газет» 2004 жылғы 13 қараша № 46 (202) </w:t>
      </w:r>
    </w:p>
    <w:p w:rsidR="00000000" w:rsidRDefault="005F6611">
      <w:pPr>
        <w:ind w:firstLine="400"/>
        <w:jc w:val="both"/>
      </w:pPr>
      <w:r>
        <w:rPr>
          <w:rStyle w:val="s0"/>
        </w:rPr>
        <w:t> </w:t>
      </w:r>
    </w:p>
    <w:p w:rsidR="00000000" w:rsidRDefault="005F6611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5F661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F6611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Президентінің 2014.25.07. № 866 </w:t>
      </w:r>
      <w:hyperlink r:id="rId7" w:history="1">
        <w:r>
          <w:rPr>
            <w:rStyle w:val="a3"/>
            <w:lang w:val="kk-KZ"/>
          </w:rPr>
          <w:t>Жарлығымен</w:t>
        </w:r>
      </w:hyperlink>
      <w:r>
        <w:rPr>
          <w:rStyle w:val="s0"/>
          <w:lang w:val="kk-KZ"/>
        </w:rPr>
        <w:t xml:space="preserve"> (ресми </w:t>
      </w:r>
      <w:hyperlink r:id="rId8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</w:t>
      </w:r>
      <w:r>
        <w:rPr>
          <w:rStyle w:val="s0"/>
        </w:rPr>
        <w:t>енгізілді)</w:t>
      </w:r>
    </w:p>
    <w:p w:rsidR="00000000" w:rsidRDefault="005F6611">
      <w:pPr>
        <w:ind w:firstLine="397"/>
        <w:jc w:val="both"/>
      </w:pPr>
      <w:r>
        <w:rPr>
          <w:rStyle w:val="s0"/>
        </w:rPr>
        <w:t> </w:t>
      </w:r>
    </w:p>
    <w:p w:rsidR="00000000" w:rsidRDefault="005F661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9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</w:t>
      </w:r>
      <w:r>
        <w:rPr>
          <w:rStyle w:val="s0"/>
        </w:rPr>
        <w:t xml:space="preserve"> жойылды</w:t>
      </w:r>
    </w:p>
    <w:p w:rsidR="00000000" w:rsidRDefault="005F6611">
      <w:pPr>
        <w:ind w:firstLine="397"/>
        <w:jc w:val="both"/>
      </w:pPr>
      <w:r>
        <w:rPr>
          <w:rStyle w:val="s0"/>
        </w:rPr>
        <w:t> </w:t>
      </w:r>
    </w:p>
    <w:p w:rsidR="00000000" w:rsidRDefault="005F6611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5F6611">
      <w:pPr>
        <w:ind w:firstLine="397"/>
        <w:jc w:val="both"/>
      </w:pPr>
      <w:r>
        <w:rPr>
          <w:rStyle w:val="s0"/>
        </w:rPr>
        <w:t> </w:t>
      </w:r>
    </w:p>
    <w:p w:rsidR="00000000" w:rsidRDefault="005F6611">
      <w:pPr>
        <w:ind w:firstLine="400"/>
        <w:jc w:val="both"/>
      </w:pPr>
      <w:r>
        <w:rPr>
          <w:rStyle w:val="s0"/>
        </w:rPr>
        <w:t xml:space="preserve">2014 ж. 25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6611" w:rsidRDefault="005F6611" w:rsidP="005F6611">
      <w:r>
        <w:separator/>
      </w:r>
    </w:p>
  </w:endnote>
  <w:endnote w:type="continuationSeparator" w:id="0">
    <w:p w:rsidR="005F6611" w:rsidRDefault="005F6611" w:rsidP="005F66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611" w:rsidRDefault="005F66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611" w:rsidRDefault="005F66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611" w:rsidRDefault="005F66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6611" w:rsidRDefault="005F6611" w:rsidP="005F6611">
      <w:r>
        <w:separator/>
      </w:r>
    </w:p>
  </w:footnote>
  <w:footnote w:type="continuationSeparator" w:id="0">
    <w:p w:rsidR="005F6611" w:rsidRDefault="005F6611" w:rsidP="005F66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611" w:rsidRDefault="005F66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611" w:rsidRDefault="005F6611" w:rsidP="005F66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6611" w:rsidRPr="005F6611" w:rsidRDefault="005F6611" w:rsidP="005F66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«Ерекше стратегиялық маңызы бар, оның ішінде жалға және сенімгерлік басқаруға беруге болатын су шаруашылығы құрылыстарының тізбесі туралы» Қазақстан Республикасы Президентінің 2004 жылғы 1 қарашадағы № 1466 Жарлығы (2014.25.07.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611" w:rsidRDefault="005F66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6611"/>
    <w:rsid w:val="005F6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66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66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66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66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66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66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66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66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44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8439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844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723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813</Characters>
  <Application>Microsoft Office Word</Application>
  <DocSecurity>0</DocSecurity>
  <Lines>6</Lines>
  <Paragraphs>1</Paragraphs>
  <ScaleCrop>false</ScaleCrop>
  <Company>SPecialiST RePack</Company>
  <LinksUpToDate>false</LinksUpToDate>
  <CharactersWithSpaces>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«Ерекше стратегиялық маңызы бар, оның ішінде жалға және сенімгерлік басқаруға беруге болатын су шаруашылығы құрылыстарының тізбесі туралы» Қазақстан Республикасы Президентінің 2004 жылғы 1 қарашадағы № 1466 Жарлығы (2014.25.07.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2024-04-30T14:08:00Z</dcterms:created>
  <dcterms:modified xsi:type="dcterms:W3CDTF">2024-04-30T14:08:00Z</dcterms:modified>
</cp:coreProperties>
</file>