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2DA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Еңбек және халықты әлеуметтік қорғау министрлiгінiң Көші-қон комитетi туралы Ереже (ҚР ?кіметінің 29.10.04 ж. № 1132 қаулысымен бекітілген) (2010.30.09. берілген өзгерістер мен толықтыруларымен)</w:t>
      </w:r>
    </w:p>
    <w:p w:rsidR="00000000" w:rsidRDefault="00572DA8">
      <w:pPr>
        <w:ind w:firstLine="400"/>
        <w:jc w:val="both"/>
      </w:pPr>
      <w:r>
        <w:rPr>
          <w:rStyle w:val="s0"/>
        </w:rPr>
        <w:t> </w:t>
      </w:r>
    </w:p>
    <w:p w:rsidR="00000000" w:rsidRDefault="00572DA8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572DA8">
      <w:pPr>
        <w:ind w:firstLine="400"/>
        <w:jc w:val="both"/>
      </w:pPr>
      <w:r>
        <w:rPr>
          <w:rStyle w:val="s0"/>
        </w:rPr>
        <w:t> </w:t>
      </w:r>
    </w:p>
    <w:p w:rsidR="00000000" w:rsidRDefault="00572DA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2007.11.06. № 480 </w:t>
      </w:r>
      <w:hyperlink r:id="rId7" w:anchor="sub_id=22" w:history="1">
        <w:r>
          <w:rPr>
            <w:rStyle w:val="a3"/>
          </w:rPr>
          <w:t>Қаулысымен</w:t>
        </w:r>
      </w:hyperlink>
    </w:p>
    <w:p w:rsidR="00000000" w:rsidRDefault="00572DA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2007.30.11. № 1159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(қолданысқа енетін </w:t>
      </w:r>
      <w:hyperlink r:id="rId9" w:anchor="sub_id=5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572DA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2008.09.06. № 549 </w:t>
      </w:r>
      <w:hyperlink r:id="rId10" w:history="1">
        <w:r>
          <w:rPr>
            <w:rStyle w:val="a3"/>
          </w:rPr>
          <w:t>Қаулысымен</w:t>
        </w:r>
      </w:hyperlink>
    </w:p>
    <w:p w:rsidR="00000000" w:rsidRDefault="00572DA8">
      <w:pPr>
        <w:ind w:firstLine="400"/>
        <w:jc w:val="both"/>
      </w:pPr>
      <w:r>
        <w:t>ҚР</w:t>
      </w:r>
      <w:r>
        <w:t xml:space="preserve"> Үкіметінің 2010.30.09. № 1009 </w:t>
      </w:r>
      <w:hyperlink r:id="rId11" w:anchor="sub_id=5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572DA8">
      <w:pPr>
        <w:ind w:firstLine="400"/>
        <w:jc w:val="both"/>
      </w:pPr>
      <w:r>
        <w:t> </w:t>
      </w:r>
    </w:p>
    <w:p w:rsidR="00000000" w:rsidRDefault="00572DA8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572DA8">
      <w:pPr>
        <w:ind w:firstLine="400"/>
        <w:jc w:val="both"/>
      </w:pPr>
      <w:r>
        <w:rPr>
          <w:rStyle w:val="s0"/>
        </w:rPr>
        <w:t> </w:t>
      </w:r>
    </w:p>
    <w:p w:rsidR="00000000" w:rsidRDefault="00572DA8">
      <w:pPr>
        <w:ind w:firstLine="400"/>
        <w:jc w:val="both"/>
      </w:pPr>
      <w:r>
        <w:rPr>
          <w:rStyle w:val="s0"/>
        </w:rPr>
        <w:t xml:space="preserve">2007 ж. 11 маусымға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572DA8">
      <w:pPr>
        <w:ind w:firstLine="400"/>
        <w:jc w:val="both"/>
      </w:pPr>
      <w:r>
        <w:rPr>
          <w:rStyle w:val="s0"/>
        </w:rPr>
        <w:t xml:space="preserve">2007 ж. 30 қарашаға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572DA8">
      <w:pPr>
        <w:ind w:firstLine="400"/>
        <w:jc w:val="both"/>
      </w:pPr>
      <w:r>
        <w:rPr>
          <w:rStyle w:val="s0"/>
        </w:rPr>
        <w:t xml:space="preserve">2008 ж. 9 маусымға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572DA8">
      <w:pPr>
        <w:ind w:firstLine="400"/>
        <w:jc w:val="both"/>
      </w:pPr>
      <w:r>
        <w:t xml:space="preserve">2010 ж. 30 қыркүйекке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2DA8" w:rsidRDefault="00572DA8" w:rsidP="00572DA8">
      <w:r>
        <w:separator/>
      </w:r>
    </w:p>
  </w:endnote>
  <w:endnote w:type="continuationSeparator" w:id="0">
    <w:p w:rsidR="00572DA8" w:rsidRDefault="00572DA8" w:rsidP="00572D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DA8" w:rsidRDefault="00572DA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DA8" w:rsidRDefault="00572DA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DA8" w:rsidRDefault="00572DA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2DA8" w:rsidRDefault="00572DA8" w:rsidP="00572DA8">
      <w:r>
        <w:separator/>
      </w:r>
    </w:p>
  </w:footnote>
  <w:footnote w:type="continuationSeparator" w:id="0">
    <w:p w:rsidR="00572DA8" w:rsidRDefault="00572DA8" w:rsidP="00572D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DA8" w:rsidRDefault="00572DA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DA8" w:rsidRDefault="00572DA8" w:rsidP="00572D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2DA8" w:rsidRPr="00572DA8" w:rsidRDefault="00572DA8" w:rsidP="00572D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ЕҢБЕК Ж/Е ХАЛ. ӘЛЕУМ. ҚОРҒАУ МИН. КӨШІ-ҚОН КОМ. ТУРАЛЫ ЕРЕЖЕ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DA8" w:rsidRDefault="00572DA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2DA8"/>
    <w:rsid w:val="00572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572D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2D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2D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2D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572D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2D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2D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2D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8317" TargetMode="External"/><Relationship Id="rId13" Type="http://schemas.openxmlformats.org/officeDocument/2006/relationships/hyperlink" Target="http://online.zakon.kz/Document/?doc_id=30151766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107860" TargetMode="External"/><Relationship Id="rId12" Type="http://schemas.openxmlformats.org/officeDocument/2006/relationships/hyperlink" Target="http://online.zakon.kz/Document/?doc_id=30115070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34483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834537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18670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8317" TargetMode="External"/><Relationship Id="rId14" Type="http://schemas.openxmlformats.org/officeDocument/2006/relationships/hyperlink" Target="http://online.zakon.kz/Document/?doc_id=30186729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1214</Characters>
  <Application>Microsoft Office Word</Application>
  <DocSecurity>0</DocSecurity>
  <Lines>10</Lines>
  <Paragraphs>2</Paragraphs>
  <ScaleCrop>false</ScaleCrop>
  <Company>SPecialiST RePack</Company>
  <LinksUpToDate>false</LinksUpToDate>
  <CharactersWithSpaces>1297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ЕҢБЕК Ж/Е ХАЛ. ӘЛЕУМ. ҚОРҒАУ МИН. КӨШІ-ҚОН КОМ. ТУРАЛЫ ЕРЕЖЕ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2024-04-01T01:41:00Z</dcterms:created>
  <dcterms:modified xsi:type="dcterms:W3CDTF">2024-04-01T01:41:00Z</dcterms:modified>
</cp:coreProperties>
</file>